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DDF" w:rsidRPr="00F13DDF" w:rsidRDefault="00894171" w:rsidP="00F13DDF">
      <w:pPr>
        <w:tabs>
          <w:tab w:val="center" w:pos="4968"/>
          <w:tab w:val="left" w:pos="5040"/>
          <w:tab w:val="left" w:pos="5760"/>
          <w:tab w:val="left" w:pos="6480"/>
          <w:tab w:val="left" w:pos="7200"/>
          <w:tab w:val="left" w:pos="7920"/>
          <w:tab w:val="left" w:pos="8640"/>
          <w:tab w:val="left" w:pos="9360"/>
        </w:tabs>
        <w:jc w:val="center"/>
        <w:rPr>
          <w:b/>
          <w:sz w:val="33"/>
        </w:rPr>
      </w:pPr>
      <w:bookmarkStart w:id="0" w:name="_GoBack"/>
      <w:bookmarkEnd w:id="0"/>
      <w:r w:rsidRPr="00F13DDF">
        <w:rPr>
          <w:b/>
          <w:sz w:val="33"/>
        </w:rPr>
        <w:t>201</w:t>
      </w:r>
      <w:r>
        <w:rPr>
          <w:b/>
          <w:sz w:val="33"/>
        </w:rPr>
        <w:t>5</w:t>
      </w:r>
      <w:r w:rsidRPr="00F13DDF">
        <w:rPr>
          <w:b/>
          <w:sz w:val="33"/>
        </w:rPr>
        <w:t xml:space="preserve"> </w:t>
      </w:r>
      <w:r w:rsidR="00F13DDF" w:rsidRPr="00F13DDF">
        <w:rPr>
          <w:b/>
          <w:sz w:val="33"/>
        </w:rPr>
        <w:t>COMPENSATION GUIDELINES for CLERGY of the GREATER MILWAUKEE SYNOD - ELCA</w:t>
      </w:r>
    </w:p>
    <w:p w:rsidR="00AE3656" w:rsidRPr="00F13DDF" w:rsidRDefault="00F13DDF" w:rsidP="00F13DDF">
      <w:pPr>
        <w:jc w:val="center"/>
        <w:rPr>
          <w:i/>
        </w:rPr>
      </w:pPr>
      <w:r w:rsidRPr="00F13DDF">
        <w:rPr>
          <w:i/>
        </w:rPr>
        <w:t xml:space="preserve">Approved by the Greater Milwaukee Synod Council on September </w:t>
      </w:r>
      <w:r w:rsidR="00894171" w:rsidRPr="00F13DDF">
        <w:rPr>
          <w:i/>
        </w:rPr>
        <w:t>1</w:t>
      </w:r>
      <w:r w:rsidR="00894171">
        <w:rPr>
          <w:i/>
        </w:rPr>
        <w:t>8</w:t>
      </w:r>
      <w:r w:rsidRPr="00F13DDF">
        <w:rPr>
          <w:i/>
        </w:rPr>
        <w:t xml:space="preserve">, </w:t>
      </w:r>
      <w:r w:rsidR="00894171" w:rsidRPr="00F13DDF">
        <w:rPr>
          <w:i/>
        </w:rPr>
        <w:t>201</w:t>
      </w:r>
      <w:r w:rsidR="00894171">
        <w:rPr>
          <w:i/>
        </w:rPr>
        <w:t>4</w:t>
      </w:r>
    </w:p>
    <w:sdt>
      <w:sdtPr>
        <w:rPr>
          <w:rFonts w:ascii="Arial" w:eastAsiaTheme="minorHAnsi" w:hAnsi="Arial" w:cs="Arial"/>
          <w:b w:val="0"/>
          <w:bCs w:val="0"/>
          <w:color w:val="auto"/>
          <w:sz w:val="24"/>
          <w:szCs w:val="24"/>
          <w:lang w:eastAsia="en-US"/>
        </w:rPr>
        <w:id w:val="1422754657"/>
        <w:docPartObj>
          <w:docPartGallery w:val="Table of Contents"/>
          <w:docPartUnique/>
        </w:docPartObj>
      </w:sdtPr>
      <w:sdtEndPr>
        <w:rPr>
          <w:noProof/>
        </w:rPr>
      </w:sdtEndPr>
      <w:sdtContent>
        <w:p w:rsidR="00FF097F" w:rsidRPr="00C65C17" w:rsidRDefault="00FF097F" w:rsidP="00C65C17">
          <w:pPr>
            <w:pStyle w:val="TOCHeading"/>
            <w:jc w:val="center"/>
            <w:rPr>
              <w:color w:val="auto"/>
              <w:sz w:val="32"/>
              <w:szCs w:val="32"/>
            </w:rPr>
          </w:pPr>
          <w:r w:rsidRPr="00C65C17">
            <w:rPr>
              <w:color w:val="auto"/>
              <w:sz w:val="32"/>
              <w:szCs w:val="32"/>
            </w:rPr>
            <w:t>Table of Contents</w:t>
          </w:r>
        </w:p>
        <w:p w:rsidR="00C65C17" w:rsidRPr="00C65C17" w:rsidRDefault="00C65C17" w:rsidP="00C65C17">
          <w:pPr>
            <w:rPr>
              <w:lang w:eastAsia="ja-JP"/>
            </w:rPr>
          </w:pPr>
        </w:p>
        <w:p w:rsidR="00043617" w:rsidRDefault="00FF097F">
          <w:pPr>
            <w:pStyle w:val="TOC1"/>
            <w:tabs>
              <w:tab w:val="right" w:leader="dot" w:pos="992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98909396" w:history="1">
            <w:r w:rsidR="00043617" w:rsidRPr="00094926">
              <w:rPr>
                <w:rStyle w:val="Hyperlink"/>
                <w:noProof/>
              </w:rPr>
              <w:t>Introduction to Compensation Guidelines</w:t>
            </w:r>
            <w:r w:rsidR="00043617">
              <w:rPr>
                <w:noProof/>
                <w:webHidden/>
              </w:rPr>
              <w:tab/>
            </w:r>
            <w:r w:rsidR="00043617">
              <w:rPr>
                <w:noProof/>
                <w:webHidden/>
              </w:rPr>
              <w:fldChar w:fldCharType="begin"/>
            </w:r>
            <w:r w:rsidR="00043617">
              <w:rPr>
                <w:noProof/>
                <w:webHidden/>
              </w:rPr>
              <w:instrText xml:space="preserve"> PAGEREF _Toc398909396 \h </w:instrText>
            </w:r>
            <w:r w:rsidR="00043617">
              <w:rPr>
                <w:noProof/>
                <w:webHidden/>
              </w:rPr>
            </w:r>
            <w:r w:rsidR="00043617">
              <w:rPr>
                <w:noProof/>
                <w:webHidden/>
              </w:rPr>
              <w:fldChar w:fldCharType="separate"/>
            </w:r>
            <w:r w:rsidR="00043617">
              <w:rPr>
                <w:noProof/>
                <w:webHidden/>
              </w:rPr>
              <w:t>1</w:t>
            </w:r>
            <w:r w:rsidR="00043617">
              <w:rPr>
                <w:noProof/>
                <w:webHidden/>
              </w:rPr>
              <w:fldChar w:fldCharType="end"/>
            </w:r>
          </w:hyperlink>
        </w:p>
        <w:p w:rsidR="00043617" w:rsidRDefault="00F04CFE">
          <w:pPr>
            <w:pStyle w:val="TOC1"/>
            <w:tabs>
              <w:tab w:val="right" w:leader="dot" w:pos="9926"/>
            </w:tabs>
            <w:rPr>
              <w:rFonts w:asciiTheme="minorHAnsi" w:eastAsiaTheme="minorEastAsia" w:hAnsiTheme="minorHAnsi" w:cstheme="minorBidi"/>
              <w:noProof/>
              <w:sz w:val="22"/>
              <w:szCs w:val="22"/>
            </w:rPr>
          </w:pPr>
          <w:hyperlink w:anchor="_Toc398909397" w:history="1">
            <w:r w:rsidR="00043617" w:rsidRPr="00094926">
              <w:rPr>
                <w:rStyle w:val="Hyperlink"/>
                <w:noProof/>
              </w:rPr>
              <w:t>PART I.  Determining Compensation</w:t>
            </w:r>
            <w:r w:rsidR="00043617">
              <w:rPr>
                <w:noProof/>
                <w:webHidden/>
              </w:rPr>
              <w:tab/>
            </w:r>
            <w:r w:rsidR="00043617">
              <w:rPr>
                <w:noProof/>
                <w:webHidden/>
              </w:rPr>
              <w:fldChar w:fldCharType="begin"/>
            </w:r>
            <w:r w:rsidR="00043617">
              <w:rPr>
                <w:noProof/>
                <w:webHidden/>
              </w:rPr>
              <w:instrText xml:space="preserve"> PAGEREF _Toc398909397 \h </w:instrText>
            </w:r>
            <w:r w:rsidR="00043617">
              <w:rPr>
                <w:noProof/>
                <w:webHidden/>
              </w:rPr>
            </w:r>
            <w:r w:rsidR="00043617">
              <w:rPr>
                <w:noProof/>
                <w:webHidden/>
              </w:rPr>
              <w:fldChar w:fldCharType="separate"/>
            </w:r>
            <w:r w:rsidR="00043617">
              <w:rPr>
                <w:noProof/>
                <w:webHidden/>
              </w:rPr>
              <w:t>2</w:t>
            </w:r>
            <w:r w:rsidR="00043617">
              <w:rPr>
                <w:noProof/>
                <w:webHidden/>
              </w:rPr>
              <w:fldChar w:fldCharType="end"/>
            </w:r>
          </w:hyperlink>
        </w:p>
        <w:p w:rsidR="00043617" w:rsidRDefault="00F04CFE">
          <w:pPr>
            <w:pStyle w:val="TOC2"/>
            <w:tabs>
              <w:tab w:val="left" w:pos="880"/>
              <w:tab w:val="right" w:leader="dot" w:pos="9926"/>
            </w:tabs>
            <w:rPr>
              <w:rFonts w:asciiTheme="minorHAnsi" w:eastAsiaTheme="minorEastAsia" w:hAnsiTheme="minorHAnsi" w:cstheme="minorBidi"/>
              <w:noProof/>
              <w:sz w:val="22"/>
              <w:szCs w:val="22"/>
            </w:rPr>
          </w:pPr>
          <w:hyperlink w:anchor="_Toc398909398" w:history="1">
            <w:r w:rsidR="00043617" w:rsidRPr="00094926">
              <w:rPr>
                <w:rStyle w:val="Hyperlink"/>
                <w:noProof/>
              </w:rPr>
              <w:t>A.</w:t>
            </w:r>
            <w:r w:rsidR="00043617">
              <w:rPr>
                <w:rFonts w:asciiTheme="minorHAnsi" w:eastAsiaTheme="minorEastAsia" w:hAnsiTheme="minorHAnsi" w:cstheme="minorBidi"/>
                <w:noProof/>
                <w:sz w:val="22"/>
                <w:szCs w:val="22"/>
              </w:rPr>
              <w:tab/>
            </w:r>
            <w:r w:rsidR="00043617" w:rsidRPr="00094926">
              <w:rPr>
                <w:rStyle w:val="Hyperlink"/>
                <w:noProof/>
              </w:rPr>
              <w:t>Base Salary</w:t>
            </w:r>
            <w:r w:rsidR="00043617">
              <w:rPr>
                <w:noProof/>
                <w:webHidden/>
              </w:rPr>
              <w:tab/>
            </w:r>
            <w:r w:rsidR="00043617">
              <w:rPr>
                <w:noProof/>
                <w:webHidden/>
              </w:rPr>
              <w:fldChar w:fldCharType="begin"/>
            </w:r>
            <w:r w:rsidR="00043617">
              <w:rPr>
                <w:noProof/>
                <w:webHidden/>
              </w:rPr>
              <w:instrText xml:space="preserve"> PAGEREF _Toc398909398 \h </w:instrText>
            </w:r>
            <w:r w:rsidR="00043617">
              <w:rPr>
                <w:noProof/>
                <w:webHidden/>
              </w:rPr>
            </w:r>
            <w:r w:rsidR="00043617">
              <w:rPr>
                <w:noProof/>
                <w:webHidden/>
              </w:rPr>
              <w:fldChar w:fldCharType="separate"/>
            </w:r>
            <w:r w:rsidR="00043617">
              <w:rPr>
                <w:noProof/>
                <w:webHidden/>
              </w:rPr>
              <w:t>2</w:t>
            </w:r>
            <w:r w:rsidR="00043617">
              <w:rPr>
                <w:noProof/>
                <w:webHidden/>
              </w:rPr>
              <w:fldChar w:fldCharType="end"/>
            </w:r>
          </w:hyperlink>
        </w:p>
        <w:p w:rsidR="00043617" w:rsidRDefault="00F04CFE">
          <w:pPr>
            <w:pStyle w:val="TOC3"/>
            <w:tabs>
              <w:tab w:val="left" w:pos="1100"/>
              <w:tab w:val="right" w:leader="dot" w:pos="9926"/>
            </w:tabs>
            <w:rPr>
              <w:rFonts w:asciiTheme="minorHAnsi" w:eastAsiaTheme="minorEastAsia" w:hAnsiTheme="minorHAnsi" w:cstheme="minorBidi"/>
              <w:noProof/>
              <w:sz w:val="22"/>
              <w:szCs w:val="22"/>
            </w:rPr>
          </w:pPr>
          <w:hyperlink w:anchor="_Toc398909399" w:history="1">
            <w:r w:rsidR="00043617" w:rsidRPr="00094926">
              <w:rPr>
                <w:rStyle w:val="Hyperlink"/>
                <w:noProof/>
              </w:rPr>
              <w:t>1.</w:t>
            </w:r>
            <w:r w:rsidR="00043617">
              <w:rPr>
                <w:rFonts w:asciiTheme="minorHAnsi" w:eastAsiaTheme="minorEastAsia" w:hAnsiTheme="minorHAnsi" w:cstheme="minorBidi"/>
                <w:noProof/>
                <w:sz w:val="22"/>
                <w:szCs w:val="22"/>
              </w:rPr>
              <w:tab/>
            </w:r>
            <w:r w:rsidR="00043617" w:rsidRPr="00094926">
              <w:rPr>
                <w:rStyle w:val="Hyperlink"/>
                <w:noProof/>
              </w:rPr>
              <w:t>Factors to use in determining a proposed increase include:</w:t>
            </w:r>
            <w:r w:rsidR="00043617">
              <w:rPr>
                <w:noProof/>
                <w:webHidden/>
              </w:rPr>
              <w:tab/>
            </w:r>
            <w:r w:rsidR="00043617">
              <w:rPr>
                <w:noProof/>
                <w:webHidden/>
              </w:rPr>
              <w:fldChar w:fldCharType="begin"/>
            </w:r>
            <w:r w:rsidR="00043617">
              <w:rPr>
                <w:noProof/>
                <w:webHidden/>
              </w:rPr>
              <w:instrText xml:space="preserve"> PAGEREF _Toc398909399 \h </w:instrText>
            </w:r>
            <w:r w:rsidR="00043617">
              <w:rPr>
                <w:noProof/>
                <w:webHidden/>
              </w:rPr>
            </w:r>
            <w:r w:rsidR="00043617">
              <w:rPr>
                <w:noProof/>
                <w:webHidden/>
              </w:rPr>
              <w:fldChar w:fldCharType="separate"/>
            </w:r>
            <w:r w:rsidR="00043617">
              <w:rPr>
                <w:noProof/>
                <w:webHidden/>
              </w:rPr>
              <w:t>2</w:t>
            </w:r>
            <w:r w:rsidR="00043617">
              <w:rPr>
                <w:noProof/>
                <w:webHidden/>
              </w:rPr>
              <w:fldChar w:fldCharType="end"/>
            </w:r>
          </w:hyperlink>
        </w:p>
        <w:p w:rsidR="00043617" w:rsidRDefault="00F04CFE">
          <w:pPr>
            <w:pStyle w:val="TOC3"/>
            <w:tabs>
              <w:tab w:val="left" w:pos="1100"/>
              <w:tab w:val="right" w:leader="dot" w:pos="9926"/>
            </w:tabs>
            <w:rPr>
              <w:rFonts w:asciiTheme="minorHAnsi" w:eastAsiaTheme="minorEastAsia" w:hAnsiTheme="minorHAnsi" w:cstheme="minorBidi"/>
              <w:noProof/>
              <w:sz w:val="22"/>
              <w:szCs w:val="22"/>
            </w:rPr>
          </w:pPr>
          <w:hyperlink w:anchor="_Toc398909400" w:history="1">
            <w:r w:rsidR="00043617" w:rsidRPr="00094926">
              <w:rPr>
                <w:rStyle w:val="Hyperlink"/>
                <w:noProof/>
              </w:rPr>
              <w:t>2.</w:t>
            </w:r>
            <w:r w:rsidR="00043617">
              <w:rPr>
                <w:rFonts w:asciiTheme="minorHAnsi" w:eastAsiaTheme="minorEastAsia" w:hAnsiTheme="minorHAnsi" w:cstheme="minorBidi"/>
                <w:noProof/>
                <w:sz w:val="22"/>
                <w:szCs w:val="22"/>
              </w:rPr>
              <w:tab/>
            </w:r>
            <w:r w:rsidR="00043617" w:rsidRPr="00094926">
              <w:rPr>
                <w:rStyle w:val="Hyperlink"/>
                <w:noProof/>
              </w:rPr>
              <w:t>Understanding the Compensation Worksheet (Appendix A)</w:t>
            </w:r>
            <w:r w:rsidR="00043617">
              <w:rPr>
                <w:noProof/>
                <w:webHidden/>
              </w:rPr>
              <w:tab/>
            </w:r>
            <w:r w:rsidR="00043617">
              <w:rPr>
                <w:noProof/>
                <w:webHidden/>
              </w:rPr>
              <w:fldChar w:fldCharType="begin"/>
            </w:r>
            <w:r w:rsidR="00043617">
              <w:rPr>
                <w:noProof/>
                <w:webHidden/>
              </w:rPr>
              <w:instrText xml:space="preserve"> PAGEREF _Toc398909400 \h </w:instrText>
            </w:r>
            <w:r w:rsidR="00043617">
              <w:rPr>
                <w:noProof/>
                <w:webHidden/>
              </w:rPr>
            </w:r>
            <w:r w:rsidR="00043617">
              <w:rPr>
                <w:noProof/>
                <w:webHidden/>
              </w:rPr>
              <w:fldChar w:fldCharType="separate"/>
            </w:r>
            <w:r w:rsidR="00043617">
              <w:rPr>
                <w:noProof/>
                <w:webHidden/>
              </w:rPr>
              <w:t>3</w:t>
            </w:r>
            <w:r w:rsidR="00043617">
              <w:rPr>
                <w:noProof/>
                <w:webHidden/>
              </w:rPr>
              <w:fldChar w:fldCharType="end"/>
            </w:r>
          </w:hyperlink>
        </w:p>
        <w:p w:rsidR="00043617" w:rsidRDefault="00F04CFE">
          <w:pPr>
            <w:pStyle w:val="TOC2"/>
            <w:tabs>
              <w:tab w:val="left" w:pos="880"/>
              <w:tab w:val="right" w:leader="dot" w:pos="9926"/>
            </w:tabs>
            <w:rPr>
              <w:rFonts w:asciiTheme="minorHAnsi" w:eastAsiaTheme="minorEastAsia" w:hAnsiTheme="minorHAnsi" w:cstheme="minorBidi"/>
              <w:noProof/>
              <w:sz w:val="22"/>
              <w:szCs w:val="22"/>
            </w:rPr>
          </w:pPr>
          <w:hyperlink w:anchor="_Toc398909401" w:history="1">
            <w:r w:rsidR="00043617" w:rsidRPr="00094926">
              <w:rPr>
                <w:rStyle w:val="Hyperlink"/>
                <w:noProof/>
              </w:rPr>
              <w:t>B.</w:t>
            </w:r>
            <w:r w:rsidR="00043617">
              <w:rPr>
                <w:rFonts w:asciiTheme="minorHAnsi" w:eastAsiaTheme="minorEastAsia" w:hAnsiTheme="minorHAnsi" w:cstheme="minorBidi"/>
                <w:noProof/>
                <w:sz w:val="22"/>
                <w:szCs w:val="22"/>
              </w:rPr>
              <w:tab/>
            </w:r>
            <w:r w:rsidR="00043617" w:rsidRPr="00094926">
              <w:rPr>
                <w:rStyle w:val="Hyperlink"/>
                <w:noProof/>
              </w:rPr>
              <w:t>Housing Allowance</w:t>
            </w:r>
            <w:r w:rsidR="00043617">
              <w:rPr>
                <w:noProof/>
                <w:webHidden/>
              </w:rPr>
              <w:tab/>
            </w:r>
            <w:r w:rsidR="00043617">
              <w:rPr>
                <w:noProof/>
                <w:webHidden/>
              </w:rPr>
              <w:fldChar w:fldCharType="begin"/>
            </w:r>
            <w:r w:rsidR="00043617">
              <w:rPr>
                <w:noProof/>
                <w:webHidden/>
              </w:rPr>
              <w:instrText xml:space="preserve"> PAGEREF _Toc398909401 \h </w:instrText>
            </w:r>
            <w:r w:rsidR="00043617">
              <w:rPr>
                <w:noProof/>
                <w:webHidden/>
              </w:rPr>
            </w:r>
            <w:r w:rsidR="00043617">
              <w:rPr>
                <w:noProof/>
                <w:webHidden/>
              </w:rPr>
              <w:fldChar w:fldCharType="separate"/>
            </w:r>
            <w:r w:rsidR="00043617">
              <w:rPr>
                <w:noProof/>
                <w:webHidden/>
              </w:rPr>
              <w:t>3</w:t>
            </w:r>
            <w:r w:rsidR="00043617">
              <w:rPr>
                <w:noProof/>
                <w:webHidden/>
              </w:rPr>
              <w:fldChar w:fldCharType="end"/>
            </w:r>
          </w:hyperlink>
        </w:p>
        <w:p w:rsidR="00043617" w:rsidRDefault="00F04CFE">
          <w:pPr>
            <w:pStyle w:val="TOC3"/>
            <w:tabs>
              <w:tab w:val="left" w:pos="1100"/>
              <w:tab w:val="right" w:leader="dot" w:pos="9926"/>
            </w:tabs>
            <w:rPr>
              <w:rFonts w:asciiTheme="minorHAnsi" w:eastAsiaTheme="minorEastAsia" w:hAnsiTheme="minorHAnsi" w:cstheme="minorBidi"/>
              <w:noProof/>
              <w:sz w:val="22"/>
              <w:szCs w:val="22"/>
            </w:rPr>
          </w:pPr>
          <w:hyperlink w:anchor="_Toc398909402" w:history="1">
            <w:r w:rsidR="00043617" w:rsidRPr="00094926">
              <w:rPr>
                <w:rStyle w:val="Hyperlink"/>
                <w:noProof/>
              </w:rPr>
              <w:t>1.</w:t>
            </w:r>
            <w:r w:rsidR="00043617">
              <w:rPr>
                <w:rFonts w:asciiTheme="minorHAnsi" w:eastAsiaTheme="minorEastAsia" w:hAnsiTheme="minorHAnsi" w:cstheme="minorBidi"/>
                <w:noProof/>
                <w:sz w:val="22"/>
                <w:szCs w:val="22"/>
              </w:rPr>
              <w:tab/>
            </w:r>
            <w:r w:rsidR="00043617" w:rsidRPr="00094926">
              <w:rPr>
                <w:rStyle w:val="Hyperlink"/>
                <w:noProof/>
              </w:rPr>
              <w:t>Parsonage Provided</w:t>
            </w:r>
            <w:r w:rsidR="00043617">
              <w:rPr>
                <w:noProof/>
                <w:webHidden/>
              </w:rPr>
              <w:tab/>
            </w:r>
            <w:r w:rsidR="00043617">
              <w:rPr>
                <w:noProof/>
                <w:webHidden/>
              </w:rPr>
              <w:fldChar w:fldCharType="begin"/>
            </w:r>
            <w:r w:rsidR="00043617">
              <w:rPr>
                <w:noProof/>
                <w:webHidden/>
              </w:rPr>
              <w:instrText xml:space="preserve"> PAGEREF _Toc398909402 \h </w:instrText>
            </w:r>
            <w:r w:rsidR="00043617">
              <w:rPr>
                <w:noProof/>
                <w:webHidden/>
              </w:rPr>
            </w:r>
            <w:r w:rsidR="00043617">
              <w:rPr>
                <w:noProof/>
                <w:webHidden/>
              </w:rPr>
              <w:fldChar w:fldCharType="separate"/>
            </w:r>
            <w:r w:rsidR="00043617">
              <w:rPr>
                <w:noProof/>
                <w:webHidden/>
              </w:rPr>
              <w:t>3</w:t>
            </w:r>
            <w:r w:rsidR="00043617">
              <w:rPr>
                <w:noProof/>
                <w:webHidden/>
              </w:rPr>
              <w:fldChar w:fldCharType="end"/>
            </w:r>
          </w:hyperlink>
        </w:p>
        <w:p w:rsidR="00043617" w:rsidRDefault="00F04CFE">
          <w:pPr>
            <w:pStyle w:val="TOC3"/>
            <w:tabs>
              <w:tab w:val="left" w:pos="1100"/>
              <w:tab w:val="right" w:leader="dot" w:pos="9926"/>
            </w:tabs>
            <w:rPr>
              <w:rFonts w:asciiTheme="minorHAnsi" w:eastAsiaTheme="minorEastAsia" w:hAnsiTheme="minorHAnsi" w:cstheme="minorBidi"/>
              <w:noProof/>
              <w:sz w:val="22"/>
              <w:szCs w:val="22"/>
            </w:rPr>
          </w:pPr>
          <w:hyperlink w:anchor="_Toc398909403" w:history="1">
            <w:r w:rsidR="00043617" w:rsidRPr="00094926">
              <w:rPr>
                <w:rStyle w:val="Hyperlink"/>
                <w:noProof/>
              </w:rPr>
              <w:t>2.</w:t>
            </w:r>
            <w:r w:rsidR="00043617">
              <w:rPr>
                <w:rFonts w:asciiTheme="minorHAnsi" w:eastAsiaTheme="minorEastAsia" w:hAnsiTheme="minorHAnsi" w:cstheme="minorBidi"/>
                <w:noProof/>
                <w:sz w:val="22"/>
                <w:szCs w:val="22"/>
              </w:rPr>
              <w:tab/>
            </w:r>
            <w:r w:rsidR="00043617" w:rsidRPr="00094926">
              <w:rPr>
                <w:rStyle w:val="Hyperlink"/>
                <w:noProof/>
              </w:rPr>
              <w:t>Housing Equity Allowance</w:t>
            </w:r>
            <w:r w:rsidR="00043617">
              <w:rPr>
                <w:noProof/>
                <w:webHidden/>
              </w:rPr>
              <w:tab/>
            </w:r>
            <w:r w:rsidR="00043617">
              <w:rPr>
                <w:noProof/>
                <w:webHidden/>
              </w:rPr>
              <w:fldChar w:fldCharType="begin"/>
            </w:r>
            <w:r w:rsidR="00043617">
              <w:rPr>
                <w:noProof/>
                <w:webHidden/>
              </w:rPr>
              <w:instrText xml:space="preserve"> PAGEREF _Toc398909403 \h </w:instrText>
            </w:r>
            <w:r w:rsidR="00043617">
              <w:rPr>
                <w:noProof/>
                <w:webHidden/>
              </w:rPr>
            </w:r>
            <w:r w:rsidR="00043617">
              <w:rPr>
                <w:noProof/>
                <w:webHidden/>
              </w:rPr>
              <w:fldChar w:fldCharType="separate"/>
            </w:r>
            <w:r w:rsidR="00043617">
              <w:rPr>
                <w:noProof/>
                <w:webHidden/>
              </w:rPr>
              <w:t>3</w:t>
            </w:r>
            <w:r w:rsidR="00043617">
              <w:rPr>
                <w:noProof/>
                <w:webHidden/>
              </w:rPr>
              <w:fldChar w:fldCharType="end"/>
            </w:r>
          </w:hyperlink>
        </w:p>
        <w:p w:rsidR="00043617" w:rsidRDefault="00F04CFE">
          <w:pPr>
            <w:pStyle w:val="TOC3"/>
            <w:tabs>
              <w:tab w:val="left" w:pos="1100"/>
              <w:tab w:val="right" w:leader="dot" w:pos="9926"/>
            </w:tabs>
            <w:rPr>
              <w:rFonts w:asciiTheme="minorHAnsi" w:eastAsiaTheme="minorEastAsia" w:hAnsiTheme="minorHAnsi" w:cstheme="minorBidi"/>
              <w:noProof/>
              <w:sz w:val="22"/>
              <w:szCs w:val="22"/>
            </w:rPr>
          </w:pPr>
          <w:hyperlink w:anchor="_Toc398909404" w:history="1">
            <w:r w:rsidR="00043617" w:rsidRPr="00094926">
              <w:rPr>
                <w:rStyle w:val="Hyperlink"/>
                <w:noProof/>
              </w:rPr>
              <w:t>3.</w:t>
            </w:r>
            <w:r w:rsidR="00043617">
              <w:rPr>
                <w:rFonts w:asciiTheme="minorHAnsi" w:eastAsiaTheme="minorEastAsia" w:hAnsiTheme="minorHAnsi" w:cstheme="minorBidi"/>
                <w:noProof/>
                <w:sz w:val="22"/>
                <w:szCs w:val="22"/>
              </w:rPr>
              <w:tab/>
            </w:r>
            <w:r w:rsidR="00043617" w:rsidRPr="00094926">
              <w:rPr>
                <w:rStyle w:val="Hyperlink"/>
                <w:noProof/>
              </w:rPr>
              <w:t>Household Expenses and Furniture Allowance</w:t>
            </w:r>
            <w:r w:rsidR="00043617">
              <w:rPr>
                <w:noProof/>
                <w:webHidden/>
              </w:rPr>
              <w:tab/>
            </w:r>
            <w:r w:rsidR="00043617">
              <w:rPr>
                <w:noProof/>
                <w:webHidden/>
              </w:rPr>
              <w:fldChar w:fldCharType="begin"/>
            </w:r>
            <w:r w:rsidR="00043617">
              <w:rPr>
                <w:noProof/>
                <w:webHidden/>
              </w:rPr>
              <w:instrText xml:space="preserve"> PAGEREF _Toc398909404 \h </w:instrText>
            </w:r>
            <w:r w:rsidR="00043617">
              <w:rPr>
                <w:noProof/>
                <w:webHidden/>
              </w:rPr>
            </w:r>
            <w:r w:rsidR="00043617">
              <w:rPr>
                <w:noProof/>
                <w:webHidden/>
              </w:rPr>
              <w:fldChar w:fldCharType="separate"/>
            </w:r>
            <w:r w:rsidR="00043617">
              <w:rPr>
                <w:noProof/>
                <w:webHidden/>
              </w:rPr>
              <w:t>4</w:t>
            </w:r>
            <w:r w:rsidR="00043617">
              <w:rPr>
                <w:noProof/>
                <w:webHidden/>
              </w:rPr>
              <w:fldChar w:fldCharType="end"/>
            </w:r>
          </w:hyperlink>
        </w:p>
        <w:p w:rsidR="00043617" w:rsidRDefault="00F04CFE">
          <w:pPr>
            <w:pStyle w:val="TOC3"/>
            <w:tabs>
              <w:tab w:val="left" w:pos="1100"/>
              <w:tab w:val="right" w:leader="dot" w:pos="9926"/>
            </w:tabs>
            <w:rPr>
              <w:rFonts w:asciiTheme="minorHAnsi" w:eastAsiaTheme="minorEastAsia" w:hAnsiTheme="minorHAnsi" w:cstheme="minorBidi"/>
              <w:noProof/>
              <w:sz w:val="22"/>
              <w:szCs w:val="22"/>
            </w:rPr>
          </w:pPr>
          <w:hyperlink w:anchor="_Toc398909405" w:history="1">
            <w:r w:rsidR="00043617" w:rsidRPr="00094926">
              <w:rPr>
                <w:rStyle w:val="Hyperlink"/>
                <w:noProof/>
              </w:rPr>
              <w:t>4.</w:t>
            </w:r>
            <w:r w:rsidR="00043617">
              <w:rPr>
                <w:rFonts w:asciiTheme="minorHAnsi" w:eastAsiaTheme="minorEastAsia" w:hAnsiTheme="minorHAnsi" w:cstheme="minorBidi"/>
                <w:noProof/>
                <w:sz w:val="22"/>
                <w:szCs w:val="22"/>
              </w:rPr>
              <w:tab/>
            </w:r>
            <w:r w:rsidR="00043617" w:rsidRPr="00094926">
              <w:rPr>
                <w:rStyle w:val="Hyperlink"/>
                <w:noProof/>
              </w:rPr>
              <w:t>Housing Allowance (without parsonage)</w:t>
            </w:r>
            <w:r w:rsidR="00043617">
              <w:rPr>
                <w:noProof/>
                <w:webHidden/>
              </w:rPr>
              <w:tab/>
            </w:r>
            <w:r w:rsidR="00043617">
              <w:rPr>
                <w:noProof/>
                <w:webHidden/>
              </w:rPr>
              <w:fldChar w:fldCharType="begin"/>
            </w:r>
            <w:r w:rsidR="00043617">
              <w:rPr>
                <w:noProof/>
                <w:webHidden/>
              </w:rPr>
              <w:instrText xml:space="preserve"> PAGEREF _Toc398909405 \h </w:instrText>
            </w:r>
            <w:r w:rsidR="00043617">
              <w:rPr>
                <w:noProof/>
                <w:webHidden/>
              </w:rPr>
            </w:r>
            <w:r w:rsidR="00043617">
              <w:rPr>
                <w:noProof/>
                <w:webHidden/>
              </w:rPr>
              <w:fldChar w:fldCharType="separate"/>
            </w:r>
            <w:r w:rsidR="00043617">
              <w:rPr>
                <w:noProof/>
                <w:webHidden/>
              </w:rPr>
              <w:t>4</w:t>
            </w:r>
            <w:r w:rsidR="00043617">
              <w:rPr>
                <w:noProof/>
                <w:webHidden/>
              </w:rPr>
              <w:fldChar w:fldCharType="end"/>
            </w:r>
          </w:hyperlink>
        </w:p>
        <w:p w:rsidR="00043617" w:rsidRDefault="00F04CFE">
          <w:pPr>
            <w:pStyle w:val="TOC2"/>
            <w:tabs>
              <w:tab w:val="left" w:pos="880"/>
              <w:tab w:val="right" w:leader="dot" w:pos="9926"/>
            </w:tabs>
            <w:rPr>
              <w:rFonts w:asciiTheme="minorHAnsi" w:eastAsiaTheme="minorEastAsia" w:hAnsiTheme="minorHAnsi" w:cstheme="minorBidi"/>
              <w:noProof/>
              <w:sz w:val="22"/>
              <w:szCs w:val="22"/>
            </w:rPr>
          </w:pPr>
          <w:hyperlink w:anchor="_Toc398909406" w:history="1">
            <w:r w:rsidR="00043617" w:rsidRPr="00094926">
              <w:rPr>
                <w:rStyle w:val="Hyperlink"/>
                <w:noProof/>
              </w:rPr>
              <w:t>C.</w:t>
            </w:r>
            <w:r w:rsidR="00043617">
              <w:rPr>
                <w:rFonts w:asciiTheme="minorHAnsi" w:eastAsiaTheme="minorEastAsia" w:hAnsiTheme="minorHAnsi" w:cstheme="minorBidi"/>
                <w:noProof/>
                <w:sz w:val="22"/>
                <w:szCs w:val="22"/>
              </w:rPr>
              <w:tab/>
            </w:r>
            <w:r w:rsidR="00043617" w:rsidRPr="00094926">
              <w:rPr>
                <w:rStyle w:val="Hyperlink"/>
                <w:noProof/>
              </w:rPr>
              <w:t>Additional Compensation</w:t>
            </w:r>
            <w:r w:rsidR="00043617">
              <w:rPr>
                <w:noProof/>
                <w:webHidden/>
              </w:rPr>
              <w:tab/>
            </w:r>
            <w:r w:rsidR="00043617">
              <w:rPr>
                <w:noProof/>
                <w:webHidden/>
              </w:rPr>
              <w:fldChar w:fldCharType="begin"/>
            </w:r>
            <w:r w:rsidR="00043617">
              <w:rPr>
                <w:noProof/>
                <w:webHidden/>
              </w:rPr>
              <w:instrText xml:space="preserve"> PAGEREF _Toc398909406 \h </w:instrText>
            </w:r>
            <w:r w:rsidR="00043617">
              <w:rPr>
                <w:noProof/>
                <w:webHidden/>
              </w:rPr>
            </w:r>
            <w:r w:rsidR="00043617">
              <w:rPr>
                <w:noProof/>
                <w:webHidden/>
              </w:rPr>
              <w:fldChar w:fldCharType="separate"/>
            </w:r>
            <w:r w:rsidR="00043617">
              <w:rPr>
                <w:noProof/>
                <w:webHidden/>
              </w:rPr>
              <w:t>4</w:t>
            </w:r>
            <w:r w:rsidR="00043617">
              <w:rPr>
                <w:noProof/>
                <w:webHidden/>
              </w:rPr>
              <w:fldChar w:fldCharType="end"/>
            </w:r>
          </w:hyperlink>
        </w:p>
        <w:p w:rsidR="00043617" w:rsidRDefault="00F04CFE">
          <w:pPr>
            <w:pStyle w:val="TOC3"/>
            <w:tabs>
              <w:tab w:val="left" w:pos="1100"/>
              <w:tab w:val="right" w:leader="dot" w:pos="9926"/>
            </w:tabs>
            <w:rPr>
              <w:rFonts w:asciiTheme="minorHAnsi" w:eastAsiaTheme="minorEastAsia" w:hAnsiTheme="minorHAnsi" w:cstheme="minorBidi"/>
              <w:noProof/>
              <w:sz w:val="22"/>
              <w:szCs w:val="22"/>
            </w:rPr>
          </w:pPr>
          <w:hyperlink w:anchor="_Toc398909407" w:history="1">
            <w:r w:rsidR="00043617" w:rsidRPr="00094926">
              <w:rPr>
                <w:rStyle w:val="Hyperlink"/>
                <w:noProof/>
              </w:rPr>
              <w:t>1.</w:t>
            </w:r>
            <w:r w:rsidR="00043617">
              <w:rPr>
                <w:rFonts w:asciiTheme="minorHAnsi" w:eastAsiaTheme="minorEastAsia" w:hAnsiTheme="minorHAnsi" w:cstheme="minorBidi"/>
                <w:noProof/>
                <w:sz w:val="22"/>
                <w:szCs w:val="22"/>
              </w:rPr>
              <w:tab/>
            </w:r>
            <w:r w:rsidR="00043617" w:rsidRPr="00094926">
              <w:rPr>
                <w:rStyle w:val="Hyperlink"/>
                <w:noProof/>
              </w:rPr>
              <w:t>Social Security Allowance</w:t>
            </w:r>
            <w:r w:rsidR="00043617">
              <w:rPr>
                <w:noProof/>
                <w:webHidden/>
              </w:rPr>
              <w:tab/>
            </w:r>
            <w:r w:rsidR="00043617">
              <w:rPr>
                <w:noProof/>
                <w:webHidden/>
              </w:rPr>
              <w:fldChar w:fldCharType="begin"/>
            </w:r>
            <w:r w:rsidR="00043617">
              <w:rPr>
                <w:noProof/>
                <w:webHidden/>
              </w:rPr>
              <w:instrText xml:space="preserve"> PAGEREF _Toc398909407 \h </w:instrText>
            </w:r>
            <w:r w:rsidR="00043617">
              <w:rPr>
                <w:noProof/>
                <w:webHidden/>
              </w:rPr>
            </w:r>
            <w:r w:rsidR="00043617">
              <w:rPr>
                <w:noProof/>
                <w:webHidden/>
              </w:rPr>
              <w:fldChar w:fldCharType="separate"/>
            </w:r>
            <w:r w:rsidR="00043617">
              <w:rPr>
                <w:noProof/>
                <w:webHidden/>
              </w:rPr>
              <w:t>4</w:t>
            </w:r>
            <w:r w:rsidR="00043617">
              <w:rPr>
                <w:noProof/>
                <w:webHidden/>
              </w:rPr>
              <w:fldChar w:fldCharType="end"/>
            </w:r>
          </w:hyperlink>
        </w:p>
        <w:p w:rsidR="00043617" w:rsidRDefault="00F04CFE">
          <w:pPr>
            <w:pStyle w:val="TOC3"/>
            <w:tabs>
              <w:tab w:val="left" w:pos="1100"/>
              <w:tab w:val="right" w:leader="dot" w:pos="9926"/>
            </w:tabs>
            <w:rPr>
              <w:rFonts w:asciiTheme="minorHAnsi" w:eastAsiaTheme="minorEastAsia" w:hAnsiTheme="minorHAnsi" w:cstheme="minorBidi"/>
              <w:noProof/>
              <w:sz w:val="22"/>
              <w:szCs w:val="22"/>
            </w:rPr>
          </w:pPr>
          <w:hyperlink w:anchor="_Toc398909408" w:history="1">
            <w:r w:rsidR="00043617" w:rsidRPr="00094926">
              <w:rPr>
                <w:rStyle w:val="Hyperlink"/>
                <w:noProof/>
              </w:rPr>
              <w:t>2.</w:t>
            </w:r>
            <w:r w:rsidR="00043617">
              <w:rPr>
                <w:rFonts w:asciiTheme="minorHAnsi" w:eastAsiaTheme="minorEastAsia" w:hAnsiTheme="minorHAnsi" w:cstheme="minorBidi"/>
                <w:noProof/>
                <w:sz w:val="22"/>
                <w:szCs w:val="22"/>
              </w:rPr>
              <w:tab/>
            </w:r>
            <w:r w:rsidR="00043617" w:rsidRPr="00094926">
              <w:rPr>
                <w:rStyle w:val="Hyperlink"/>
                <w:noProof/>
              </w:rPr>
              <w:t>For technical questions about Social Security</w:t>
            </w:r>
            <w:r w:rsidR="00043617">
              <w:rPr>
                <w:noProof/>
                <w:webHidden/>
              </w:rPr>
              <w:tab/>
            </w:r>
            <w:r w:rsidR="00043617">
              <w:rPr>
                <w:noProof/>
                <w:webHidden/>
              </w:rPr>
              <w:fldChar w:fldCharType="begin"/>
            </w:r>
            <w:r w:rsidR="00043617">
              <w:rPr>
                <w:noProof/>
                <w:webHidden/>
              </w:rPr>
              <w:instrText xml:space="preserve"> PAGEREF _Toc398909408 \h </w:instrText>
            </w:r>
            <w:r w:rsidR="00043617">
              <w:rPr>
                <w:noProof/>
                <w:webHidden/>
              </w:rPr>
            </w:r>
            <w:r w:rsidR="00043617">
              <w:rPr>
                <w:noProof/>
                <w:webHidden/>
              </w:rPr>
              <w:fldChar w:fldCharType="separate"/>
            </w:r>
            <w:r w:rsidR="00043617">
              <w:rPr>
                <w:noProof/>
                <w:webHidden/>
              </w:rPr>
              <w:t>5</w:t>
            </w:r>
            <w:r w:rsidR="00043617">
              <w:rPr>
                <w:noProof/>
                <w:webHidden/>
              </w:rPr>
              <w:fldChar w:fldCharType="end"/>
            </w:r>
          </w:hyperlink>
        </w:p>
        <w:p w:rsidR="00043617" w:rsidRDefault="00F04CFE">
          <w:pPr>
            <w:pStyle w:val="TOC3"/>
            <w:tabs>
              <w:tab w:val="left" w:pos="1100"/>
              <w:tab w:val="right" w:leader="dot" w:pos="9926"/>
            </w:tabs>
            <w:rPr>
              <w:rFonts w:asciiTheme="minorHAnsi" w:eastAsiaTheme="minorEastAsia" w:hAnsiTheme="minorHAnsi" w:cstheme="minorBidi"/>
              <w:noProof/>
              <w:sz w:val="22"/>
              <w:szCs w:val="22"/>
            </w:rPr>
          </w:pPr>
          <w:hyperlink w:anchor="_Toc398909409" w:history="1">
            <w:r w:rsidR="00043617" w:rsidRPr="00094926">
              <w:rPr>
                <w:rStyle w:val="Hyperlink"/>
                <w:noProof/>
              </w:rPr>
              <w:t>3.</w:t>
            </w:r>
            <w:r w:rsidR="00043617">
              <w:rPr>
                <w:rFonts w:asciiTheme="minorHAnsi" w:eastAsiaTheme="minorEastAsia" w:hAnsiTheme="minorHAnsi" w:cstheme="minorBidi"/>
                <w:noProof/>
                <w:sz w:val="22"/>
                <w:szCs w:val="22"/>
              </w:rPr>
              <w:tab/>
            </w:r>
            <w:r w:rsidR="00043617" w:rsidRPr="00094926">
              <w:rPr>
                <w:rStyle w:val="Hyperlink"/>
                <w:noProof/>
              </w:rPr>
              <w:t>Tax Sheltered Annuity</w:t>
            </w:r>
            <w:r w:rsidR="00043617">
              <w:rPr>
                <w:noProof/>
                <w:webHidden/>
              </w:rPr>
              <w:tab/>
            </w:r>
            <w:r w:rsidR="00043617">
              <w:rPr>
                <w:noProof/>
                <w:webHidden/>
              </w:rPr>
              <w:fldChar w:fldCharType="begin"/>
            </w:r>
            <w:r w:rsidR="00043617">
              <w:rPr>
                <w:noProof/>
                <w:webHidden/>
              </w:rPr>
              <w:instrText xml:space="preserve"> PAGEREF _Toc398909409 \h </w:instrText>
            </w:r>
            <w:r w:rsidR="00043617">
              <w:rPr>
                <w:noProof/>
                <w:webHidden/>
              </w:rPr>
            </w:r>
            <w:r w:rsidR="00043617">
              <w:rPr>
                <w:noProof/>
                <w:webHidden/>
              </w:rPr>
              <w:fldChar w:fldCharType="separate"/>
            </w:r>
            <w:r w:rsidR="00043617">
              <w:rPr>
                <w:noProof/>
                <w:webHidden/>
              </w:rPr>
              <w:t>5</w:t>
            </w:r>
            <w:r w:rsidR="00043617">
              <w:rPr>
                <w:noProof/>
                <w:webHidden/>
              </w:rPr>
              <w:fldChar w:fldCharType="end"/>
            </w:r>
          </w:hyperlink>
        </w:p>
        <w:p w:rsidR="00043617" w:rsidRDefault="00F04CFE">
          <w:pPr>
            <w:pStyle w:val="TOC1"/>
            <w:tabs>
              <w:tab w:val="right" w:leader="dot" w:pos="9926"/>
            </w:tabs>
            <w:rPr>
              <w:rFonts w:asciiTheme="minorHAnsi" w:eastAsiaTheme="minorEastAsia" w:hAnsiTheme="minorHAnsi" w:cstheme="minorBidi"/>
              <w:noProof/>
              <w:sz w:val="22"/>
              <w:szCs w:val="22"/>
            </w:rPr>
          </w:pPr>
          <w:hyperlink w:anchor="_Toc398909410" w:history="1">
            <w:r w:rsidR="00043617" w:rsidRPr="00094926">
              <w:rPr>
                <w:rStyle w:val="Hyperlink"/>
                <w:noProof/>
              </w:rPr>
              <w:t>PART II – Determining Cost of Benefits</w:t>
            </w:r>
            <w:r w:rsidR="00043617">
              <w:rPr>
                <w:noProof/>
                <w:webHidden/>
              </w:rPr>
              <w:tab/>
            </w:r>
            <w:r w:rsidR="00043617">
              <w:rPr>
                <w:noProof/>
                <w:webHidden/>
              </w:rPr>
              <w:fldChar w:fldCharType="begin"/>
            </w:r>
            <w:r w:rsidR="00043617">
              <w:rPr>
                <w:noProof/>
                <w:webHidden/>
              </w:rPr>
              <w:instrText xml:space="preserve"> PAGEREF _Toc398909410 \h </w:instrText>
            </w:r>
            <w:r w:rsidR="00043617">
              <w:rPr>
                <w:noProof/>
                <w:webHidden/>
              </w:rPr>
            </w:r>
            <w:r w:rsidR="00043617">
              <w:rPr>
                <w:noProof/>
                <w:webHidden/>
              </w:rPr>
              <w:fldChar w:fldCharType="separate"/>
            </w:r>
            <w:r w:rsidR="00043617">
              <w:rPr>
                <w:noProof/>
                <w:webHidden/>
              </w:rPr>
              <w:t>5</w:t>
            </w:r>
            <w:r w:rsidR="00043617">
              <w:rPr>
                <w:noProof/>
                <w:webHidden/>
              </w:rPr>
              <w:fldChar w:fldCharType="end"/>
            </w:r>
          </w:hyperlink>
        </w:p>
        <w:p w:rsidR="00043617" w:rsidRDefault="00F04CFE">
          <w:pPr>
            <w:pStyle w:val="TOC2"/>
            <w:tabs>
              <w:tab w:val="left" w:pos="880"/>
              <w:tab w:val="right" w:leader="dot" w:pos="9926"/>
            </w:tabs>
            <w:rPr>
              <w:rFonts w:asciiTheme="minorHAnsi" w:eastAsiaTheme="minorEastAsia" w:hAnsiTheme="minorHAnsi" w:cstheme="minorBidi"/>
              <w:noProof/>
              <w:sz w:val="22"/>
              <w:szCs w:val="22"/>
            </w:rPr>
          </w:pPr>
          <w:hyperlink w:anchor="_Toc398909411" w:history="1">
            <w:r w:rsidR="00043617" w:rsidRPr="00094926">
              <w:rPr>
                <w:rStyle w:val="Hyperlink"/>
                <w:noProof/>
              </w:rPr>
              <w:t>A.</w:t>
            </w:r>
            <w:r w:rsidR="00043617">
              <w:rPr>
                <w:rFonts w:asciiTheme="minorHAnsi" w:eastAsiaTheme="minorEastAsia" w:hAnsiTheme="minorHAnsi" w:cstheme="minorBidi"/>
                <w:noProof/>
                <w:sz w:val="22"/>
                <w:szCs w:val="22"/>
              </w:rPr>
              <w:tab/>
            </w:r>
            <w:r w:rsidR="00043617" w:rsidRPr="00094926">
              <w:rPr>
                <w:rStyle w:val="Hyperlink"/>
                <w:noProof/>
              </w:rPr>
              <w:t>ELCA Pension and Other Benefit Plans</w:t>
            </w:r>
            <w:r w:rsidR="00043617">
              <w:rPr>
                <w:noProof/>
                <w:webHidden/>
              </w:rPr>
              <w:tab/>
            </w:r>
            <w:r w:rsidR="00043617">
              <w:rPr>
                <w:noProof/>
                <w:webHidden/>
              </w:rPr>
              <w:fldChar w:fldCharType="begin"/>
            </w:r>
            <w:r w:rsidR="00043617">
              <w:rPr>
                <w:noProof/>
                <w:webHidden/>
              </w:rPr>
              <w:instrText xml:space="preserve"> PAGEREF _Toc398909411 \h </w:instrText>
            </w:r>
            <w:r w:rsidR="00043617">
              <w:rPr>
                <w:noProof/>
                <w:webHidden/>
              </w:rPr>
            </w:r>
            <w:r w:rsidR="00043617">
              <w:rPr>
                <w:noProof/>
                <w:webHidden/>
              </w:rPr>
              <w:fldChar w:fldCharType="separate"/>
            </w:r>
            <w:r w:rsidR="00043617">
              <w:rPr>
                <w:noProof/>
                <w:webHidden/>
              </w:rPr>
              <w:t>5</w:t>
            </w:r>
            <w:r w:rsidR="00043617">
              <w:rPr>
                <w:noProof/>
                <w:webHidden/>
              </w:rPr>
              <w:fldChar w:fldCharType="end"/>
            </w:r>
          </w:hyperlink>
        </w:p>
        <w:p w:rsidR="00043617" w:rsidRDefault="00F04CFE">
          <w:pPr>
            <w:pStyle w:val="TOC2"/>
            <w:tabs>
              <w:tab w:val="left" w:pos="880"/>
              <w:tab w:val="right" w:leader="dot" w:pos="9926"/>
            </w:tabs>
            <w:rPr>
              <w:rFonts w:asciiTheme="minorHAnsi" w:eastAsiaTheme="minorEastAsia" w:hAnsiTheme="minorHAnsi" w:cstheme="minorBidi"/>
              <w:noProof/>
              <w:sz w:val="22"/>
              <w:szCs w:val="22"/>
            </w:rPr>
          </w:pPr>
          <w:hyperlink w:anchor="_Toc398909412" w:history="1">
            <w:r w:rsidR="00043617" w:rsidRPr="00094926">
              <w:rPr>
                <w:rStyle w:val="Hyperlink"/>
                <w:noProof/>
              </w:rPr>
              <w:t>B.</w:t>
            </w:r>
            <w:r w:rsidR="00043617">
              <w:rPr>
                <w:rFonts w:asciiTheme="minorHAnsi" w:eastAsiaTheme="minorEastAsia" w:hAnsiTheme="minorHAnsi" w:cstheme="minorBidi"/>
                <w:noProof/>
                <w:sz w:val="22"/>
                <w:szCs w:val="22"/>
              </w:rPr>
              <w:tab/>
            </w:r>
            <w:r w:rsidR="00043617" w:rsidRPr="00094926">
              <w:rPr>
                <w:rStyle w:val="Hyperlink"/>
                <w:noProof/>
              </w:rPr>
              <w:t>Medical and Dental Benefits Contribution</w:t>
            </w:r>
            <w:r w:rsidR="00043617">
              <w:rPr>
                <w:noProof/>
                <w:webHidden/>
              </w:rPr>
              <w:tab/>
            </w:r>
            <w:r w:rsidR="00043617">
              <w:rPr>
                <w:noProof/>
                <w:webHidden/>
              </w:rPr>
              <w:fldChar w:fldCharType="begin"/>
            </w:r>
            <w:r w:rsidR="00043617">
              <w:rPr>
                <w:noProof/>
                <w:webHidden/>
              </w:rPr>
              <w:instrText xml:space="preserve"> PAGEREF _Toc398909412 \h </w:instrText>
            </w:r>
            <w:r w:rsidR="00043617">
              <w:rPr>
                <w:noProof/>
                <w:webHidden/>
              </w:rPr>
            </w:r>
            <w:r w:rsidR="00043617">
              <w:rPr>
                <w:noProof/>
                <w:webHidden/>
              </w:rPr>
              <w:fldChar w:fldCharType="separate"/>
            </w:r>
            <w:r w:rsidR="00043617">
              <w:rPr>
                <w:noProof/>
                <w:webHidden/>
              </w:rPr>
              <w:t>5</w:t>
            </w:r>
            <w:r w:rsidR="00043617">
              <w:rPr>
                <w:noProof/>
                <w:webHidden/>
              </w:rPr>
              <w:fldChar w:fldCharType="end"/>
            </w:r>
          </w:hyperlink>
        </w:p>
        <w:p w:rsidR="00043617" w:rsidRDefault="00F04CFE">
          <w:pPr>
            <w:pStyle w:val="TOC2"/>
            <w:tabs>
              <w:tab w:val="left" w:pos="880"/>
              <w:tab w:val="right" w:leader="dot" w:pos="9926"/>
            </w:tabs>
            <w:rPr>
              <w:rFonts w:asciiTheme="minorHAnsi" w:eastAsiaTheme="minorEastAsia" w:hAnsiTheme="minorHAnsi" w:cstheme="minorBidi"/>
              <w:noProof/>
              <w:sz w:val="22"/>
              <w:szCs w:val="22"/>
            </w:rPr>
          </w:pPr>
          <w:hyperlink w:anchor="_Toc398909413" w:history="1">
            <w:r w:rsidR="00043617" w:rsidRPr="00094926">
              <w:rPr>
                <w:rStyle w:val="Hyperlink"/>
                <w:noProof/>
              </w:rPr>
              <w:t>C.</w:t>
            </w:r>
            <w:r w:rsidR="00043617">
              <w:rPr>
                <w:rFonts w:asciiTheme="minorHAnsi" w:eastAsiaTheme="minorEastAsia" w:hAnsiTheme="minorHAnsi" w:cstheme="minorBidi"/>
                <w:noProof/>
                <w:sz w:val="22"/>
                <w:szCs w:val="22"/>
              </w:rPr>
              <w:tab/>
            </w:r>
            <w:r w:rsidR="00043617" w:rsidRPr="00094926">
              <w:rPr>
                <w:rStyle w:val="Hyperlink"/>
                <w:noProof/>
              </w:rPr>
              <w:t>Supplemental Benefits</w:t>
            </w:r>
            <w:r w:rsidR="00043617">
              <w:rPr>
                <w:noProof/>
                <w:webHidden/>
              </w:rPr>
              <w:tab/>
            </w:r>
            <w:r w:rsidR="00043617">
              <w:rPr>
                <w:noProof/>
                <w:webHidden/>
              </w:rPr>
              <w:fldChar w:fldCharType="begin"/>
            </w:r>
            <w:r w:rsidR="00043617">
              <w:rPr>
                <w:noProof/>
                <w:webHidden/>
              </w:rPr>
              <w:instrText xml:space="preserve"> PAGEREF _Toc398909413 \h </w:instrText>
            </w:r>
            <w:r w:rsidR="00043617">
              <w:rPr>
                <w:noProof/>
                <w:webHidden/>
              </w:rPr>
            </w:r>
            <w:r w:rsidR="00043617">
              <w:rPr>
                <w:noProof/>
                <w:webHidden/>
              </w:rPr>
              <w:fldChar w:fldCharType="separate"/>
            </w:r>
            <w:r w:rsidR="00043617">
              <w:rPr>
                <w:noProof/>
                <w:webHidden/>
              </w:rPr>
              <w:t>6</w:t>
            </w:r>
            <w:r w:rsidR="00043617">
              <w:rPr>
                <w:noProof/>
                <w:webHidden/>
              </w:rPr>
              <w:fldChar w:fldCharType="end"/>
            </w:r>
          </w:hyperlink>
        </w:p>
        <w:p w:rsidR="00043617" w:rsidRDefault="00F04CFE">
          <w:pPr>
            <w:pStyle w:val="TOC3"/>
            <w:tabs>
              <w:tab w:val="left" w:pos="1100"/>
              <w:tab w:val="right" w:leader="dot" w:pos="9926"/>
            </w:tabs>
            <w:rPr>
              <w:rFonts w:asciiTheme="minorHAnsi" w:eastAsiaTheme="minorEastAsia" w:hAnsiTheme="minorHAnsi" w:cstheme="minorBidi"/>
              <w:noProof/>
              <w:sz w:val="22"/>
              <w:szCs w:val="22"/>
            </w:rPr>
          </w:pPr>
          <w:hyperlink w:anchor="_Toc398909414" w:history="1">
            <w:r w:rsidR="00043617" w:rsidRPr="00094926">
              <w:rPr>
                <w:rStyle w:val="Hyperlink"/>
                <w:noProof/>
              </w:rPr>
              <w:t>1.</w:t>
            </w:r>
            <w:r w:rsidR="00043617">
              <w:rPr>
                <w:rFonts w:asciiTheme="minorHAnsi" w:eastAsiaTheme="minorEastAsia" w:hAnsiTheme="minorHAnsi" w:cstheme="minorBidi"/>
                <w:noProof/>
                <w:sz w:val="22"/>
                <w:szCs w:val="22"/>
              </w:rPr>
              <w:tab/>
            </w:r>
            <w:r w:rsidR="00043617" w:rsidRPr="00094926">
              <w:rPr>
                <w:rStyle w:val="Hyperlink"/>
                <w:noProof/>
              </w:rPr>
              <w:t>Medical and Dental Expense</w:t>
            </w:r>
            <w:r w:rsidR="00043617">
              <w:rPr>
                <w:noProof/>
                <w:webHidden/>
              </w:rPr>
              <w:tab/>
            </w:r>
            <w:r w:rsidR="00043617">
              <w:rPr>
                <w:noProof/>
                <w:webHidden/>
              </w:rPr>
              <w:fldChar w:fldCharType="begin"/>
            </w:r>
            <w:r w:rsidR="00043617">
              <w:rPr>
                <w:noProof/>
                <w:webHidden/>
              </w:rPr>
              <w:instrText xml:space="preserve"> PAGEREF _Toc398909414 \h </w:instrText>
            </w:r>
            <w:r w:rsidR="00043617">
              <w:rPr>
                <w:noProof/>
                <w:webHidden/>
              </w:rPr>
            </w:r>
            <w:r w:rsidR="00043617">
              <w:rPr>
                <w:noProof/>
                <w:webHidden/>
              </w:rPr>
              <w:fldChar w:fldCharType="separate"/>
            </w:r>
            <w:r w:rsidR="00043617">
              <w:rPr>
                <w:noProof/>
                <w:webHidden/>
              </w:rPr>
              <w:t>6</w:t>
            </w:r>
            <w:r w:rsidR="00043617">
              <w:rPr>
                <w:noProof/>
                <w:webHidden/>
              </w:rPr>
              <w:fldChar w:fldCharType="end"/>
            </w:r>
          </w:hyperlink>
        </w:p>
        <w:p w:rsidR="00043617" w:rsidRDefault="00F04CFE">
          <w:pPr>
            <w:pStyle w:val="TOC3"/>
            <w:tabs>
              <w:tab w:val="left" w:pos="1100"/>
              <w:tab w:val="right" w:leader="dot" w:pos="9926"/>
            </w:tabs>
            <w:rPr>
              <w:rFonts w:asciiTheme="minorHAnsi" w:eastAsiaTheme="minorEastAsia" w:hAnsiTheme="minorHAnsi" w:cstheme="minorBidi"/>
              <w:noProof/>
              <w:sz w:val="22"/>
              <w:szCs w:val="22"/>
            </w:rPr>
          </w:pPr>
          <w:hyperlink w:anchor="_Toc398909415" w:history="1">
            <w:r w:rsidR="00043617" w:rsidRPr="00094926">
              <w:rPr>
                <w:rStyle w:val="Hyperlink"/>
                <w:noProof/>
              </w:rPr>
              <w:t>2.</w:t>
            </w:r>
            <w:r w:rsidR="00043617">
              <w:rPr>
                <w:rFonts w:asciiTheme="minorHAnsi" w:eastAsiaTheme="minorEastAsia" w:hAnsiTheme="minorHAnsi" w:cstheme="minorBidi"/>
                <w:noProof/>
                <w:sz w:val="22"/>
                <w:szCs w:val="22"/>
              </w:rPr>
              <w:tab/>
            </w:r>
            <w:r w:rsidR="00043617" w:rsidRPr="00094926">
              <w:rPr>
                <w:rStyle w:val="Hyperlink"/>
                <w:noProof/>
              </w:rPr>
              <w:t>Disability Insurance Supplement</w:t>
            </w:r>
            <w:r w:rsidR="00043617">
              <w:rPr>
                <w:noProof/>
                <w:webHidden/>
              </w:rPr>
              <w:tab/>
            </w:r>
            <w:r w:rsidR="00043617">
              <w:rPr>
                <w:noProof/>
                <w:webHidden/>
              </w:rPr>
              <w:fldChar w:fldCharType="begin"/>
            </w:r>
            <w:r w:rsidR="00043617">
              <w:rPr>
                <w:noProof/>
                <w:webHidden/>
              </w:rPr>
              <w:instrText xml:space="preserve"> PAGEREF _Toc398909415 \h </w:instrText>
            </w:r>
            <w:r w:rsidR="00043617">
              <w:rPr>
                <w:noProof/>
                <w:webHidden/>
              </w:rPr>
            </w:r>
            <w:r w:rsidR="00043617">
              <w:rPr>
                <w:noProof/>
                <w:webHidden/>
              </w:rPr>
              <w:fldChar w:fldCharType="separate"/>
            </w:r>
            <w:r w:rsidR="00043617">
              <w:rPr>
                <w:noProof/>
                <w:webHidden/>
              </w:rPr>
              <w:t>7</w:t>
            </w:r>
            <w:r w:rsidR="00043617">
              <w:rPr>
                <w:noProof/>
                <w:webHidden/>
              </w:rPr>
              <w:fldChar w:fldCharType="end"/>
            </w:r>
          </w:hyperlink>
        </w:p>
        <w:p w:rsidR="00043617" w:rsidRDefault="00F04CFE">
          <w:pPr>
            <w:pStyle w:val="TOC1"/>
            <w:tabs>
              <w:tab w:val="right" w:leader="dot" w:pos="9926"/>
            </w:tabs>
            <w:rPr>
              <w:rFonts w:asciiTheme="minorHAnsi" w:eastAsiaTheme="minorEastAsia" w:hAnsiTheme="minorHAnsi" w:cstheme="minorBidi"/>
              <w:noProof/>
              <w:sz w:val="22"/>
              <w:szCs w:val="22"/>
            </w:rPr>
          </w:pPr>
          <w:hyperlink w:anchor="_Toc398909416" w:history="1">
            <w:r w:rsidR="00043617" w:rsidRPr="00094926">
              <w:rPr>
                <w:rStyle w:val="Hyperlink"/>
                <w:noProof/>
              </w:rPr>
              <w:t>PART III – Professional Expenses</w:t>
            </w:r>
            <w:r w:rsidR="00043617">
              <w:rPr>
                <w:noProof/>
                <w:webHidden/>
              </w:rPr>
              <w:tab/>
            </w:r>
            <w:r w:rsidR="00043617">
              <w:rPr>
                <w:noProof/>
                <w:webHidden/>
              </w:rPr>
              <w:fldChar w:fldCharType="begin"/>
            </w:r>
            <w:r w:rsidR="00043617">
              <w:rPr>
                <w:noProof/>
                <w:webHidden/>
              </w:rPr>
              <w:instrText xml:space="preserve"> PAGEREF _Toc398909416 \h </w:instrText>
            </w:r>
            <w:r w:rsidR="00043617">
              <w:rPr>
                <w:noProof/>
                <w:webHidden/>
              </w:rPr>
            </w:r>
            <w:r w:rsidR="00043617">
              <w:rPr>
                <w:noProof/>
                <w:webHidden/>
              </w:rPr>
              <w:fldChar w:fldCharType="separate"/>
            </w:r>
            <w:r w:rsidR="00043617">
              <w:rPr>
                <w:noProof/>
                <w:webHidden/>
              </w:rPr>
              <w:t>7</w:t>
            </w:r>
            <w:r w:rsidR="00043617">
              <w:rPr>
                <w:noProof/>
                <w:webHidden/>
              </w:rPr>
              <w:fldChar w:fldCharType="end"/>
            </w:r>
          </w:hyperlink>
        </w:p>
        <w:p w:rsidR="00043617" w:rsidRDefault="00F04CFE">
          <w:pPr>
            <w:pStyle w:val="TOC2"/>
            <w:tabs>
              <w:tab w:val="left" w:pos="880"/>
              <w:tab w:val="right" w:leader="dot" w:pos="9926"/>
            </w:tabs>
            <w:rPr>
              <w:rFonts w:asciiTheme="minorHAnsi" w:eastAsiaTheme="minorEastAsia" w:hAnsiTheme="minorHAnsi" w:cstheme="minorBidi"/>
              <w:noProof/>
              <w:sz w:val="22"/>
              <w:szCs w:val="22"/>
            </w:rPr>
          </w:pPr>
          <w:hyperlink w:anchor="_Toc398909417" w:history="1">
            <w:r w:rsidR="00043617" w:rsidRPr="00094926">
              <w:rPr>
                <w:rStyle w:val="Hyperlink"/>
                <w:noProof/>
              </w:rPr>
              <w:t>A.</w:t>
            </w:r>
            <w:r w:rsidR="00043617">
              <w:rPr>
                <w:rFonts w:asciiTheme="minorHAnsi" w:eastAsiaTheme="minorEastAsia" w:hAnsiTheme="minorHAnsi" w:cstheme="minorBidi"/>
                <w:noProof/>
                <w:sz w:val="22"/>
                <w:szCs w:val="22"/>
              </w:rPr>
              <w:tab/>
            </w:r>
            <w:r w:rsidR="00043617" w:rsidRPr="00094926">
              <w:rPr>
                <w:rStyle w:val="Hyperlink"/>
                <w:noProof/>
              </w:rPr>
              <w:t>Automobile Expenses</w:t>
            </w:r>
            <w:r w:rsidR="00043617">
              <w:rPr>
                <w:noProof/>
                <w:webHidden/>
              </w:rPr>
              <w:tab/>
            </w:r>
            <w:r w:rsidR="00043617">
              <w:rPr>
                <w:noProof/>
                <w:webHidden/>
              </w:rPr>
              <w:fldChar w:fldCharType="begin"/>
            </w:r>
            <w:r w:rsidR="00043617">
              <w:rPr>
                <w:noProof/>
                <w:webHidden/>
              </w:rPr>
              <w:instrText xml:space="preserve"> PAGEREF _Toc398909417 \h </w:instrText>
            </w:r>
            <w:r w:rsidR="00043617">
              <w:rPr>
                <w:noProof/>
                <w:webHidden/>
              </w:rPr>
            </w:r>
            <w:r w:rsidR="00043617">
              <w:rPr>
                <w:noProof/>
                <w:webHidden/>
              </w:rPr>
              <w:fldChar w:fldCharType="separate"/>
            </w:r>
            <w:r w:rsidR="00043617">
              <w:rPr>
                <w:noProof/>
                <w:webHidden/>
              </w:rPr>
              <w:t>7</w:t>
            </w:r>
            <w:r w:rsidR="00043617">
              <w:rPr>
                <w:noProof/>
                <w:webHidden/>
              </w:rPr>
              <w:fldChar w:fldCharType="end"/>
            </w:r>
          </w:hyperlink>
        </w:p>
        <w:p w:rsidR="00043617" w:rsidRDefault="00F04CFE">
          <w:pPr>
            <w:pStyle w:val="TOC3"/>
            <w:tabs>
              <w:tab w:val="left" w:pos="1100"/>
              <w:tab w:val="right" w:leader="dot" w:pos="9926"/>
            </w:tabs>
            <w:rPr>
              <w:rFonts w:asciiTheme="minorHAnsi" w:eastAsiaTheme="minorEastAsia" w:hAnsiTheme="minorHAnsi" w:cstheme="minorBidi"/>
              <w:noProof/>
              <w:sz w:val="22"/>
              <w:szCs w:val="22"/>
            </w:rPr>
          </w:pPr>
          <w:hyperlink w:anchor="_Toc398909418" w:history="1">
            <w:r w:rsidR="00043617" w:rsidRPr="00094926">
              <w:rPr>
                <w:rStyle w:val="Hyperlink"/>
                <w:noProof/>
              </w:rPr>
              <w:t>1.</w:t>
            </w:r>
            <w:r w:rsidR="00043617">
              <w:rPr>
                <w:rFonts w:asciiTheme="minorHAnsi" w:eastAsiaTheme="minorEastAsia" w:hAnsiTheme="minorHAnsi" w:cstheme="minorBidi"/>
                <w:noProof/>
                <w:sz w:val="22"/>
                <w:szCs w:val="22"/>
              </w:rPr>
              <w:tab/>
            </w:r>
            <w:r w:rsidR="00043617" w:rsidRPr="00094926">
              <w:rPr>
                <w:rStyle w:val="Hyperlink"/>
                <w:noProof/>
              </w:rPr>
              <w:t>Parish –Owned Vehicle</w:t>
            </w:r>
            <w:r w:rsidR="00043617">
              <w:rPr>
                <w:noProof/>
                <w:webHidden/>
              </w:rPr>
              <w:tab/>
            </w:r>
            <w:r w:rsidR="00043617">
              <w:rPr>
                <w:noProof/>
                <w:webHidden/>
              </w:rPr>
              <w:fldChar w:fldCharType="begin"/>
            </w:r>
            <w:r w:rsidR="00043617">
              <w:rPr>
                <w:noProof/>
                <w:webHidden/>
              </w:rPr>
              <w:instrText xml:space="preserve"> PAGEREF _Toc398909418 \h </w:instrText>
            </w:r>
            <w:r w:rsidR="00043617">
              <w:rPr>
                <w:noProof/>
                <w:webHidden/>
              </w:rPr>
            </w:r>
            <w:r w:rsidR="00043617">
              <w:rPr>
                <w:noProof/>
                <w:webHidden/>
              </w:rPr>
              <w:fldChar w:fldCharType="separate"/>
            </w:r>
            <w:r w:rsidR="00043617">
              <w:rPr>
                <w:noProof/>
                <w:webHidden/>
              </w:rPr>
              <w:t>7</w:t>
            </w:r>
            <w:r w:rsidR="00043617">
              <w:rPr>
                <w:noProof/>
                <w:webHidden/>
              </w:rPr>
              <w:fldChar w:fldCharType="end"/>
            </w:r>
          </w:hyperlink>
        </w:p>
        <w:p w:rsidR="00043617" w:rsidRDefault="00F04CFE">
          <w:pPr>
            <w:pStyle w:val="TOC3"/>
            <w:tabs>
              <w:tab w:val="left" w:pos="1100"/>
              <w:tab w:val="right" w:leader="dot" w:pos="9926"/>
            </w:tabs>
            <w:rPr>
              <w:rFonts w:asciiTheme="minorHAnsi" w:eastAsiaTheme="minorEastAsia" w:hAnsiTheme="minorHAnsi" w:cstheme="minorBidi"/>
              <w:noProof/>
              <w:sz w:val="22"/>
              <w:szCs w:val="22"/>
            </w:rPr>
          </w:pPr>
          <w:hyperlink w:anchor="_Toc398909419" w:history="1">
            <w:r w:rsidR="00043617" w:rsidRPr="00094926">
              <w:rPr>
                <w:rStyle w:val="Hyperlink"/>
                <w:noProof/>
              </w:rPr>
              <w:t>2.</w:t>
            </w:r>
            <w:r w:rsidR="00043617">
              <w:rPr>
                <w:rFonts w:asciiTheme="minorHAnsi" w:eastAsiaTheme="minorEastAsia" w:hAnsiTheme="minorHAnsi" w:cstheme="minorBidi"/>
                <w:noProof/>
                <w:sz w:val="22"/>
                <w:szCs w:val="22"/>
              </w:rPr>
              <w:tab/>
            </w:r>
            <w:r w:rsidR="00043617" w:rsidRPr="00094926">
              <w:rPr>
                <w:rStyle w:val="Hyperlink"/>
                <w:noProof/>
              </w:rPr>
              <w:t>Reimbursement</w:t>
            </w:r>
            <w:r w:rsidR="00043617">
              <w:rPr>
                <w:noProof/>
                <w:webHidden/>
              </w:rPr>
              <w:tab/>
            </w:r>
            <w:r w:rsidR="00043617">
              <w:rPr>
                <w:noProof/>
                <w:webHidden/>
              </w:rPr>
              <w:fldChar w:fldCharType="begin"/>
            </w:r>
            <w:r w:rsidR="00043617">
              <w:rPr>
                <w:noProof/>
                <w:webHidden/>
              </w:rPr>
              <w:instrText xml:space="preserve"> PAGEREF _Toc398909419 \h </w:instrText>
            </w:r>
            <w:r w:rsidR="00043617">
              <w:rPr>
                <w:noProof/>
                <w:webHidden/>
              </w:rPr>
            </w:r>
            <w:r w:rsidR="00043617">
              <w:rPr>
                <w:noProof/>
                <w:webHidden/>
              </w:rPr>
              <w:fldChar w:fldCharType="separate"/>
            </w:r>
            <w:r w:rsidR="00043617">
              <w:rPr>
                <w:noProof/>
                <w:webHidden/>
              </w:rPr>
              <w:t>8</w:t>
            </w:r>
            <w:r w:rsidR="00043617">
              <w:rPr>
                <w:noProof/>
                <w:webHidden/>
              </w:rPr>
              <w:fldChar w:fldCharType="end"/>
            </w:r>
          </w:hyperlink>
        </w:p>
        <w:p w:rsidR="00043617" w:rsidRDefault="00F04CFE">
          <w:pPr>
            <w:pStyle w:val="TOC3"/>
            <w:tabs>
              <w:tab w:val="left" w:pos="1100"/>
              <w:tab w:val="right" w:leader="dot" w:pos="9926"/>
            </w:tabs>
            <w:rPr>
              <w:rFonts w:asciiTheme="minorHAnsi" w:eastAsiaTheme="minorEastAsia" w:hAnsiTheme="minorHAnsi" w:cstheme="minorBidi"/>
              <w:noProof/>
              <w:sz w:val="22"/>
              <w:szCs w:val="22"/>
            </w:rPr>
          </w:pPr>
          <w:hyperlink w:anchor="_Toc398909420" w:history="1">
            <w:r w:rsidR="00043617" w:rsidRPr="00094926">
              <w:rPr>
                <w:rStyle w:val="Hyperlink"/>
                <w:noProof/>
              </w:rPr>
              <w:t>3.</w:t>
            </w:r>
            <w:r w:rsidR="00043617">
              <w:rPr>
                <w:rFonts w:asciiTheme="minorHAnsi" w:eastAsiaTheme="minorEastAsia" w:hAnsiTheme="minorHAnsi" w:cstheme="minorBidi"/>
                <w:noProof/>
                <w:sz w:val="22"/>
                <w:szCs w:val="22"/>
              </w:rPr>
              <w:tab/>
            </w:r>
            <w:r w:rsidR="00043617" w:rsidRPr="00094926">
              <w:rPr>
                <w:rStyle w:val="Hyperlink"/>
                <w:noProof/>
              </w:rPr>
              <w:t>Flat Rate</w:t>
            </w:r>
            <w:r w:rsidR="00043617">
              <w:rPr>
                <w:noProof/>
                <w:webHidden/>
              </w:rPr>
              <w:tab/>
            </w:r>
            <w:r w:rsidR="00043617">
              <w:rPr>
                <w:noProof/>
                <w:webHidden/>
              </w:rPr>
              <w:fldChar w:fldCharType="begin"/>
            </w:r>
            <w:r w:rsidR="00043617">
              <w:rPr>
                <w:noProof/>
                <w:webHidden/>
              </w:rPr>
              <w:instrText xml:space="preserve"> PAGEREF _Toc398909420 \h </w:instrText>
            </w:r>
            <w:r w:rsidR="00043617">
              <w:rPr>
                <w:noProof/>
                <w:webHidden/>
              </w:rPr>
            </w:r>
            <w:r w:rsidR="00043617">
              <w:rPr>
                <w:noProof/>
                <w:webHidden/>
              </w:rPr>
              <w:fldChar w:fldCharType="separate"/>
            </w:r>
            <w:r w:rsidR="00043617">
              <w:rPr>
                <w:noProof/>
                <w:webHidden/>
              </w:rPr>
              <w:t>8</w:t>
            </w:r>
            <w:r w:rsidR="00043617">
              <w:rPr>
                <w:noProof/>
                <w:webHidden/>
              </w:rPr>
              <w:fldChar w:fldCharType="end"/>
            </w:r>
          </w:hyperlink>
        </w:p>
        <w:p w:rsidR="00043617" w:rsidRDefault="00F04CFE">
          <w:pPr>
            <w:pStyle w:val="TOC2"/>
            <w:tabs>
              <w:tab w:val="left" w:pos="880"/>
              <w:tab w:val="right" w:leader="dot" w:pos="9926"/>
            </w:tabs>
            <w:rPr>
              <w:rFonts w:asciiTheme="minorHAnsi" w:eastAsiaTheme="minorEastAsia" w:hAnsiTheme="minorHAnsi" w:cstheme="minorBidi"/>
              <w:noProof/>
              <w:sz w:val="22"/>
              <w:szCs w:val="22"/>
            </w:rPr>
          </w:pPr>
          <w:hyperlink w:anchor="_Toc398909421" w:history="1">
            <w:r w:rsidR="00043617" w:rsidRPr="00094926">
              <w:rPr>
                <w:rStyle w:val="Hyperlink"/>
                <w:noProof/>
              </w:rPr>
              <w:t>B.</w:t>
            </w:r>
            <w:r w:rsidR="00043617">
              <w:rPr>
                <w:rFonts w:asciiTheme="minorHAnsi" w:eastAsiaTheme="minorEastAsia" w:hAnsiTheme="minorHAnsi" w:cstheme="minorBidi"/>
                <w:noProof/>
                <w:sz w:val="22"/>
                <w:szCs w:val="22"/>
              </w:rPr>
              <w:tab/>
            </w:r>
            <w:r w:rsidR="00043617" w:rsidRPr="00094926">
              <w:rPr>
                <w:rStyle w:val="Hyperlink"/>
                <w:noProof/>
              </w:rPr>
              <w:t>Continuing Education</w:t>
            </w:r>
            <w:r w:rsidR="00043617">
              <w:rPr>
                <w:noProof/>
                <w:webHidden/>
              </w:rPr>
              <w:tab/>
            </w:r>
            <w:r w:rsidR="00043617">
              <w:rPr>
                <w:noProof/>
                <w:webHidden/>
              </w:rPr>
              <w:fldChar w:fldCharType="begin"/>
            </w:r>
            <w:r w:rsidR="00043617">
              <w:rPr>
                <w:noProof/>
                <w:webHidden/>
              </w:rPr>
              <w:instrText xml:space="preserve"> PAGEREF _Toc398909421 \h </w:instrText>
            </w:r>
            <w:r w:rsidR="00043617">
              <w:rPr>
                <w:noProof/>
                <w:webHidden/>
              </w:rPr>
            </w:r>
            <w:r w:rsidR="00043617">
              <w:rPr>
                <w:noProof/>
                <w:webHidden/>
              </w:rPr>
              <w:fldChar w:fldCharType="separate"/>
            </w:r>
            <w:r w:rsidR="00043617">
              <w:rPr>
                <w:noProof/>
                <w:webHidden/>
              </w:rPr>
              <w:t>8</w:t>
            </w:r>
            <w:r w:rsidR="00043617">
              <w:rPr>
                <w:noProof/>
                <w:webHidden/>
              </w:rPr>
              <w:fldChar w:fldCharType="end"/>
            </w:r>
          </w:hyperlink>
        </w:p>
        <w:p w:rsidR="00043617" w:rsidRDefault="00F04CFE">
          <w:pPr>
            <w:pStyle w:val="TOC2"/>
            <w:tabs>
              <w:tab w:val="left" w:pos="880"/>
              <w:tab w:val="right" w:leader="dot" w:pos="9926"/>
            </w:tabs>
            <w:rPr>
              <w:rFonts w:asciiTheme="minorHAnsi" w:eastAsiaTheme="minorEastAsia" w:hAnsiTheme="minorHAnsi" w:cstheme="minorBidi"/>
              <w:noProof/>
              <w:sz w:val="22"/>
              <w:szCs w:val="22"/>
            </w:rPr>
          </w:pPr>
          <w:hyperlink w:anchor="_Toc398909422" w:history="1">
            <w:r w:rsidR="00043617" w:rsidRPr="00094926">
              <w:rPr>
                <w:rStyle w:val="Hyperlink"/>
                <w:noProof/>
              </w:rPr>
              <w:t>C.</w:t>
            </w:r>
            <w:r w:rsidR="00043617">
              <w:rPr>
                <w:rFonts w:asciiTheme="minorHAnsi" w:eastAsiaTheme="minorEastAsia" w:hAnsiTheme="minorHAnsi" w:cstheme="minorBidi"/>
                <w:noProof/>
                <w:sz w:val="22"/>
                <w:szCs w:val="22"/>
              </w:rPr>
              <w:tab/>
            </w:r>
            <w:r w:rsidR="00043617" w:rsidRPr="00094926">
              <w:rPr>
                <w:rStyle w:val="Hyperlink"/>
                <w:noProof/>
              </w:rPr>
              <w:t>Synod Assembly Expenses</w:t>
            </w:r>
            <w:r w:rsidR="00043617">
              <w:rPr>
                <w:noProof/>
                <w:webHidden/>
              </w:rPr>
              <w:tab/>
            </w:r>
            <w:r w:rsidR="00043617">
              <w:rPr>
                <w:noProof/>
                <w:webHidden/>
              </w:rPr>
              <w:fldChar w:fldCharType="begin"/>
            </w:r>
            <w:r w:rsidR="00043617">
              <w:rPr>
                <w:noProof/>
                <w:webHidden/>
              </w:rPr>
              <w:instrText xml:space="preserve"> PAGEREF _Toc398909422 \h </w:instrText>
            </w:r>
            <w:r w:rsidR="00043617">
              <w:rPr>
                <w:noProof/>
                <w:webHidden/>
              </w:rPr>
            </w:r>
            <w:r w:rsidR="00043617">
              <w:rPr>
                <w:noProof/>
                <w:webHidden/>
              </w:rPr>
              <w:fldChar w:fldCharType="separate"/>
            </w:r>
            <w:r w:rsidR="00043617">
              <w:rPr>
                <w:noProof/>
                <w:webHidden/>
              </w:rPr>
              <w:t>8</w:t>
            </w:r>
            <w:r w:rsidR="00043617">
              <w:rPr>
                <w:noProof/>
                <w:webHidden/>
              </w:rPr>
              <w:fldChar w:fldCharType="end"/>
            </w:r>
          </w:hyperlink>
        </w:p>
        <w:p w:rsidR="00043617" w:rsidRDefault="00F04CFE">
          <w:pPr>
            <w:pStyle w:val="TOC2"/>
            <w:tabs>
              <w:tab w:val="left" w:pos="880"/>
              <w:tab w:val="right" w:leader="dot" w:pos="9926"/>
            </w:tabs>
            <w:rPr>
              <w:rFonts w:asciiTheme="minorHAnsi" w:eastAsiaTheme="minorEastAsia" w:hAnsiTheme="minorHAnsi" w:cstheme="minorBidi"/>
              <w:noProof/>
              <w:sz w:val="22"/>
              <w:szCs w:val="22"/>
            </w:rPr>
          </w:pPr>
          <w:hyperlink w:anchor="_Toc398909423" w:history="1">
            <w:r w:rsidR="00043617" w:rsidRPr="00094926">
              <w:rPr>
                <w:rStyle w:val="Hyperlink"/>
                <w:noProof/>
              </w:rPr>
              <w:t>D.</w:t>
            </w:r>
            <w:r w:rsidR="00043617">
              <w:rPr>
                <w:rFonts w:asciiTheme="minorHAnsi" w:eastAsiaTheme="minorEastAsia" w:hAnsiTheme="minorHAnsi" w:cstheme="minorBidi"/>
                <w:noProof/>
                <w:sz w:val="22"/>
                <w:szCs w:val="22"/>
              </w:rPr>
              <w:tab/>
            </w:r>
            <w:r w:rsidR="00043617" w:rsidRPr="00094926">
              <w:rPr>
                <w:rStyle w:val="Hyperlink"/>
                <w:noProof/>
              </w:rPr>
              <w:t>Publications &amp; Technology</w:t>
            </w:r>
            <w:r w:rsidR="00043617">
              <w:rPr>
                <w:noProof/>
                <w:webHidden/>
              </w:rPr>
              <w:tab/>
            </w:r>
            <w:r w:rsidR="00043617">
              <w:rPr>
                <w:noProof/>
                <w:webHidden/>
              </w:rPr>
              <w:fldChar w:fldCharType="begin"/>
            </w:r>
            <w:r w:rsidR="00043617">
              <w:rPr>
                <w:noProof/>
                <w:webHidden/>
              </w:rPr>
              <w:instrText xml:space="preserve"> PAGEREF _Toc398909423 \h </w:instrText>
            </w:r>
            <w:r w:rsidR="00043617">
              <w:rPr>
                <w:noProof/>
                <w:webHidden/>
              </w:rPr>
            </w:r>
            <w:r w:rsidR="00043617">
              <w:rPr>
                <w:noProof/>
                <w:webHidden/>
              </w:rPr>
              <w:fldChar w:fldCharType="separate"/>
            </w:r>
            <w:r w:rsidR="00043617">
              <w:rPr>
                <w:noProof/>
                <w:webHidden/>
              </w:rPr>
              <w:t>8</w:t>
            </w:r>
            <w:r w:rsidR="00043617">
              <w:rPr>
                <w:noProof/>
                <w:webHidden/>
              </w:rPr>
              <w:fldChar w:fldCharType="end"/>
            </w:r>
          </w:hyperlink>
        </w:p>
        <w:p w:rsidR="00043617" w:rsidRDefault="00F04CFE">
          <w:pPr>
            <w:pStyle w:val="TOC2"/>
            <w:tabs>
              <w:tab w:val="left" w:pos="880"/>
              <w:tab w:val="right" w:leader="dot" w:pos="9926"/>
            </w:tabs>
            <w:rPr>
              <w:rFonts w:asciiTheme="minorHAnsi" w:eastAsiaTheme="minorEastAsia" w:hAnsiTheme="minorHAnsi" w:cstheme="minorBidi"/>
              <w:noProof/>
              <w:sz w:val="22"/>
              <w:szCs w:val="22"/>
            </w:rPr>
          </w:pPr>
          <w:hyperlink w:anchor="_Toc398909424" w:history="1">
            <w:r w:rsidR="00043617" w:rsidRPr="00094926">
              <w:rPr>
                <w:rStyle w:val="Hyperlink"/>
                <w:noProof/>
              </w:rPr>
              <w:t>E.</w:t>
            </w:r>
            <w:r w:rsidR="00043617">
              <w:rPr>
                <w:rFonts w:asciiTheme="minorHAnsi" w:eastAsiaTheme="minorEastAsia" w:hAnsiTheme="minorHAnsi" w:cstheme="minorBidi"/>
                <w:noProof/>
                <w:sz w:val="22"/>
                <w:szCs w:val="22"/>
              </w:rPr>
              <w:tab/>
            </w:r>
            <w:r w:rsidR="00043617" w:rsidRPr="00094926">
              <w:rPr>
                <w:rStyle w:val="Hyperlink"/>
                <w:noProof/>
              </w:rPr>
              <w:t>Conference Expenses</w:t>
            </w:r>
            <w:r w:rsidR="00043617">
              <w:rPr>
                <w:noProof/>
                <w:webHidden/>
              </w:rPr>
              <w:tab/>
            </w:r>
            <w:r w:rsidR="00043617">
              <w:rPr>
                <w:noProof/>
                <w:webHidden/>
              </w:rPr>
              <w:fldChar w:fldCharType="begin"/>
            </w:r>
            <w:r w:rsidR="00043617">
              <w:rPr>
                <w:noProof/>
                <w:webHidden/>
              </w:rPr>
              <w:instrText xml:space="preserve"> PAGEREF _Toc398909424 \h </w:instrText>
            </w:r>
            <w:r w:rsidR="00043617">
              <w:rPr>
                <w:noProof/>
                <w:webHidden/>
              </w:rPr>
            </w:r>
            <w:r w:rsidR="00043617">
              <w:rPr>
                <w:noProof/>
                <w:webHidden/>
              </w:rPr>
              <w:fldChar w:fldCharType="separate"/>
            </w:r>
            <w:r w:rsidR="00043617">
              <w:rPr>
                <w:noProof/>
                <w:webHidden/>
              </w:rPr>
              <w:t>8</w:t>
            </w:r>
            <w:r w:rsidR="00043617">
              <w:rPr>
                <w:noProof/>
                <w:webHidden/>
              </w:rPr>
              <w:fldChar w:fldCharType="end"/>
            </w:r>
          </w:hyperlink>
        </w:p>
        <w:p w:rsidR="00043617" w:rsidRDefault="00F04CFE">
          <w:pPr>
            <w:pStyle w:val="TOC1"/>
            <w:tabs>
              <w:tab w:val="right" w:leader="dot" w:pos="9926"/>
            </w:tabs>
            <w:rPr>
              <w:rFonts w:asciiTheme="minorHAnsi" w:eastAsiaTheme="minorEastAsia" w:hAnsiTheme="minorHAnsi" w:cstheme="minorBidi"/>
              <w:noProof/>
              <w:sz w:val="22"/>
              <w:szCs w:val="22"/>
            </w:rPr>
          </w:pPr>
          <w:hyperlink w:anchor="_Toc398909425" w:history="1">
            <w:r w:rsidR="00043617" w:rsidRPr="00094926">
              <w:rPr>
                <w:rStyle w:val="Hyperlink"/>
                <w:noProof/>
              </w:rPr>
              <w:t>PART IV – Other Benefits and Considerations</w:t>
            </w:r>
            <w:r w:rsidR="00043617">
              <w:rPr>
                <w:noProof/>
                <w:webHidden/>
              </w:rPr>
              <w:tab/>
            </w:r>
            <w:r w:rsidR="00043617">
              <w:rPr>
                <w:noProof/>
                <w:webHidden/>
              </w:rPr>
              <w:fldChar w:fldCharType="begin"/>
            </w:r>
            <w:r w:rsidR="00043617">
              <w:rPr>
                <w:noProof/>
                <w:webHidden/>
              </w:rPr>
              <w:instrText xml:space="preserve"> PAGEREF _Toc398909425 \h </w:instrText>
            </w:r>
            <w:r w:rsidR="00043617">
              <w:rPr>
                <w:noProof/>
                <w:webHidden/>
              </w:rPr>
            </w:r>
            <w:r w:rsidR="00043617">
              <w:rPr>
                <w:noProof/>
                <w:webHidden/>
              </w:rPr>
              <w:fldChar w:fldCharType="separate"/>
            </w:r>
            <w:r w:rsidR="00043617">
              <w:rPr>
                <w:noProof/>
                <w:webHidden/>
              </w:rPr>
              <w:t>9</w:t>
            </w:r>
            <w:r w:rsidR="00043617">
              <w:rPr>
                <w:noProof/>
                <w:webHidden/>
              </w:rPr>
              <w:fldChar w:fldCharType="end"/>
            </w:r>
          </w:hyperlink>
        </w:p>
        <w:p w:rsidR="00043617" w:rsidRDefault="00F04CFE">
          <w:pPr>
            <w:pStyle w:val="TOC2"/>
            <w:tabs>
              <w:tab w:val="left" w:pos="880"/>
              <w:tab w:val="right" w:leader="dot" w:pos="9926"/>
            </w:tabs>
            <w:rPr>
              <w:rFonts w:asciiTheme="minorHAnsi" w:eastAsiaTheme="minorEastAsia" w:hAnsiTheme="minorHAnsi" w:cstheme="minorBidi"/>
              <w:noProof/>
              <w:sz w:val="22"/>
              <w:szCs w:val="22"/>
            </w:rPr>
          </w:pPr>
          <w:hyperlink w:anchor="_Toc398909426" w:history="1">
            <w:r w:rsidR="00043617" w:rsidRPr="00094926">
              <w:rPr>
                <w:rStyle w:val="Hyperlink"/>
                <w:noProof/>
              </w:rPr>
              <w:t>A.</w:t>
            </w:r>
            <w:r w:rsidR="00043617">
              <w:rPr>
                <w:rFonts w:asciiTheme="minorHAnsi" w:eastAsiaTheme="minorEastAsia" w:hAnsiTheme="minorHAnsi" w:cstheme="minorBidi"/>
                <w:noProof/>
                <w:sz w:val="22"/>
                <w:szCs w:val="22"/>
              </w:rPr>
              <w:tab/>
            </w:r>
            <w:r w:rsidR="00043617" w:rsidRPr="00094926">
              <w:rPr>
                <w:rStyle w:val="Hyperlink"/>
                <w:noProof/>
              </w:rPr>
              <w:t>Weekly Time Off (as part of defined work week)</w:t>
            </w:r>
            <w:r w:rsidR="00043617">
              <w:rPr>
                <w:noProof/>
                <w:webHidden/>
              </w:rPr>
              <w:tab/>
            </w:r>
            <w:r w:rsidR="00043617">
              <w:rPr>
                <w:noProof/>
                <w:webHidden/>
              </w:rPr>
              <w:fldChar w:fldCharType="begin"/>
            </w:r>
            <w:r w:rsidR="00043617">
              <w:rPr>
                <w:noProof/>
                <w:webHidden/>
              </w:rPr>
              <w:instrText xml:space="preserve"> PAGEREF _Toc398909426 \h </w:instrText>
            </w:r>
            <w:r w:rsidR="00043617">
              <w:rPr>
                <w:noProof/>
                <w:webHidden/>
              </w:rPr>
            </w:r>
            <w:r w:rsidR="00043617">
              <w:rPr>
                <w:noProof/>
                <w:webHidden/>
              </w:rPr>
              <w:fldChar w:fldCharType="separate"/>
            </w:r>
            <w:r w:rsidR="00043617">
              <w:rPr>
                <w:noProof/>
                <w:webHidden/>
              </w:rPr>
              <w:t>9</w:t>
            </w:r>
            <w:r w:rsidR="00043617">
              <w:rPr>
                <w:noProof/>
                <w:webHidden/>
              </w:rPr>
              <w:fldChar w:fldCharType="end"/>
            </w:r>
          </w:hyperlink>
        </w:p>
        <w:p w:rsidR="00043617" w:rsidRDefault="00F04CFE">
          <w:pPr>
            <w:pStyle w:val="TOC2"/>
            <w:tabs>
              <w:tab w:val="left" w:pos="880"/>
              <w:tab w:val="right" w:leader="dot" w:pos="9926"/>
            </w:tabs>
            <w:rPr>
              <w:rFonts w:asciiTheme="minorHAnsi" w:eastAsiaTheme="minorEastAsia" w:hAnsiTheme="minorHAnsi" w:cstheme="minorBidi"/>
              <w:noProof/>
              <w:sz w:val="22"/>
              <w:szCs w:val="22"/>
            </w:rPr>
          </w:pPr>
          <w:hyperlink w:anchor="_Toc398909427" w:history="1">
            <w:r w:rsidR="00043617" w:rsidRPr="00094926">
              <w:rPr>
                <w:rStyle w:val="Hyperlink"/>
                <w:noProof/>
              </w:rPr>
              <w:t>B.</w:t>
            </w:r>
            <w:r w:rsidR="00043617">
              <w:rPr>
                <w:rFonts w:asciiTheme="minorHAnsi" w:eastAsiaTheme="minorEastAsia" w:hAnsiTheme="minorHAnsi" w:cstheme="minorBidi"/>
                <w:noProof/>
                <w:sz w:val="22"/>
                <w:szCs w:val="22"/>
              </w:rPr>
              <w:tab/>
            </w:r>
            <w:r w:rsidR="00043617" w:rsidRPr="00094926">
              <w:rPr>
                <w:rStyle w:val="Hyperlink"/>
                <w:noProof/>
              </w:rPr>
              <w:t>Vacation</w:t>
            </w:r>
            <w:r w:rsidR="00043617">
              <w:rPr>
                <w:noProof/>
                <w:webHidden/>
              </w:rPr>
              <w:tab/>
            </w:r>
            <w:r w:rsidR="00043617">
              <w:rPr>
                <w:noProof/>
                <w:webHidden/>
              </w:rPr>
              <w:fldChar w:fldCharType="begin"/>
            </w:r>
            <w:r w:rsidR="00043617">
              <w:rPr>
                <w:noProof/>
                <w:webHidden/>
              </w:rPr>
              <w:instrText xml:space="preserve"> PAGEREF _Toc398909427 \h </w:instrText>
            </w:r>
            <w:r w:rsidR="00043617">
              <w:rPr>
                <w:noProof/>
                <w:webHidden/>
              </w:rPr>
            </w:r>
            <w:r w:rsidR="00043617">
              <w:rPr>
                <w:noProof/>
                <w:webHidden/>
              </w:rPr>
              <w:fldChar w:fldCharType="separate"/>
            </w:r>
            <w:r w:rsidR="00043617">
              <w:rPr>
                <w:noProof/>
                <w:webHidden/>
              </w:rPr>
              <w:t>9</w:t>
            </w:r>
            <w:r w:rsidR="00043617">
              <w:rPr>
                <w:noProof/>
                <w:webHidden/>
              </w:rPr>
              <w:fldChar w:fldCharType="end"/>
            </w:r>
          </w:hyperlink>
        </w:p>
        <w:p w:rsidR="00043617" w:rsidRDefault="00F04CFE">
          <w:pPr>
            <w:pStyle w:val="TOC2"/>
            <w:tabs>
              <w:tab w:val="left" w:pos="880"/>
              <w:tab w:val="right" w:leader="dot" w:pos="9926"/>
            </w:tabs>
            <w:rPr>
              <w:rFonts w:asciiTheme="minorHAnsi" w:eastAsiaTheme="minorEastAsia" w:hAnsiTheme="minorHAnsi" w:cstheme="minorBidi"/>
              <w:noProof/>
              <w:sz w:val="22"/>
              <w:szCs w:val="22"/>
            </w:rPr>
          </w:pPr>
          <w:hyperlink w:anchor="_Toc398909428" w:history="1">
            <w:r w:rsidR="00043617" w:rsidRPr="00094926">
              <w:rPr>
                <w:rStyle w:val="Hyperlink"/>
                <w:noProof/>
              </w:rPr>
              <w:t>C.</w:t>
            </w:r>
            <w:r w:rsidR="00043617">
              <w:rPr>
                <w:rFonts w:asciiTheme="minorHAnsi" w:eastAsiaTheme="minorEastAsia" w:hAnsiTheme="minorHAnsi" w:cstheme="minorBidi"/>
                <w:noProof/>
                <w:sz w:val="22"/>
                <w:szCs w:val="22"/>
              </w:rPr>
              <w:tab/>
            </w:r>
            <w:r w:rsidR="00043617" w:rsidRPr="00094926">
              <w:rPr>
                <w:rStyle w:val="Hyperlink"/>
                <w:noProof/>
              </w:rPr>
              <w:t>Disability Leave</w:t>
            </w:r>
            <w:r w:rsidR="00043617">
              <w:rPr>
                <w:noProof/>
                <w:webHidden/>
              </w:rPr>
              <w:tab/>
            </w:r>
            <w:r w:rsidR="00043617">
              <w:rPr>
                <w:noProof/>
                <w:webHidden/>
              </w:rPr>
              <w:fldChar w:fldCharType="begin"/>
            </w:r>
            <w:r w:rsidR="00043617">
              <w:rPr>
                <w:noProof/>
                <w:webHidden/>
              </w:rPr>
              <w:instrText xml:space="preserve"> PAGEREF _Toc398909428 \h </w:instrText>
            </w:r>
            <w:r w:rsidR="00043617">
              <w:rPr>
                <w:noProof/>
                <w:webHidden/>
              </w:rPr>
            </w:r>
            <w:r w:rsidR="00043617">
              <w:rPr>
                <w:noProof/>
                <w:webHidden/>
              </w:rPr>
              <w:fldChar w:fldCharType="separate"/>
            </w:r>
            <w:r w:rsidR="00043617">
              <w:rPr>
                <w:noProof/>
                <w:webHidden/>
              </w:rPr>
              <w:t>9</w:t>
            </w:r>
            <w:r w:rsidR="00043617">
              <w:rPr>
                <w:noProof/>
                <w:webHidden/>
              </w:rPr>
              <w:fldChar w:fldCharType="end"/>
            </w:r>
          </w:hyperlink>
        </w:p>
        <w:p w:rsidR="00043617" w:rsidRDefault="00F04CFE">
          <w:pPr>
            <w:pStyle w:val="TOC2"/>
            <w:tabs>
              <w:tab w:val="left" w:pos="880"/>
              <w:tab w:val="right" w:leader="dot" w:pos="9926"/>
            </w:tabs>
            <w:rPr>
              <w:rFonts w:asciiTheme="minorHAnsi" w:eastAsiaTheme="minorEastAsia" w:hAnsiTheme="minorHAnsi" w:cstheme="minorBidi"/>
              <w:noProof/>
              <w:sz w:val="22"/>
              <w:szCs w:val="22"/>
            </w:rPr>
          </w:pPr>
          <w:hyperlink w:anchor="_Toc398909429" w:history="1">
            <w:r w:rsidR="00043617" w:rsidRPr="00094926">
              <w:rPr>
                <w:rStyle w:val="Hyperlink"/>
                <w:noProof/>
              </w:rPr>
              <w:t>D.</w:t>
            </w:r>
            <w:r w:rsidR="00043617">
              <w:rPr>
                <w:rFonts w:asciiTheme="minorHAnsi" w:eastAsiaTheme="minorEastAsia" w:hAnsiTheme="minorHAnsi" w:cstheme="minorBidi"/>
                <w:noProof/>
                <w:sz w:val="22"/>
                <w:szCs w:val="22"/>
              </w:rPr>
              <w:tab/>
            </w:r>
            <w:r w:rsidR="00043617" w:rsidRPr="00094926">
              <w:rPr>
                <w:rStyle w:val="Hyperlink"/>
                <w:noProof/>
              </w:rPr>
              <w:t>Sick Leave</w:t>
            </w:r>
            <w:r w:rsidR="00043617">
              <w:rPr>
                <w:noProof/>
                <w:webHidden/>
              </w:rPr>
              <w:tab/>
            </w:r>
            <w:r w:rsidR="00043617">
              <w:rPr>
                <w:noProof/>
                <w:webHidden/>
              </w:rPr>
              <w:fldChar w:fldCharType="begin"/>
            </w:r>
            <w:r w:rsidR="00043617">
              <w:rPr>
                <w:noProof/>
                <w:webHidden/>
              </w:rPr>
              <w:instrText xml:space="preserve"> PAGEREF _Toc398909429 \h </w:instrText>
            </w:r>
            <w:r w:rsidR="00043617">
              <w:rPr>
                <w:noProof/>
                <w:webHidden/>
              </w:rPr>
            </w:r>
            <w:r w:rsidR="00043617">
              <w:rPr>
                <w:noProof/>
                <w:webHidden/>
              </w:rPr>
              <w:fldChar w:fldCharType="separate"/>
            </w:r>
            <w:r w:rsidR="00043617">
              <w:rPr>
                <w:noProof/>
                <w:webHidden/>
              </w:rPr>
              <w:t>9</w:t>
            </w:r>
            <w:r w:rsidR="00043617">
              <w:rPr>
                <w:noProof/>
                <w:webHidden/>
              </w:rPr>
              <w:fldChar w:fldCharType="end"/>
            </w:r>
          </w:hyperlink>
        </w:p>
        <w:p w:rsidR="00043617" w:rsidRDefault="00F04CFE">
          <w:pPr>
            <w:pStyle w:val="TOC2"/>
            <w:tabs>
              <w:tab w:val="left" w:pos="880"/>
              <w:tab w:val="right" w:leader="dot" w:pos="9926"/>
            </w:tabs>
            <w:rPr>
              <w:rFonts w:asciiTheme="minorHAnsi" w:eastAsiaTheme="minorEastAsia" w:hAnsiTheme="minorHAnsi" w:cstheme="minorBidi"/>
              <w:noProof/>
              <w:sz w:val="22"/>
              <w:szCs w:val="22"/>
            </w:rPr>
          </w:pPr>
          <w:hyperlink w:anchor="_Toc398909430" w:history="1">
            <w:r w:rsidR="00043617" w:rsidRPr="00094926">
              <w:rPr>
                <w:rStyle w:val="Hyperlink"/>
                <w:noProof/>
              </w:rPr>
              <w:t>E.</w:t>
            </w:r>
            <w:r w:rsidR="00043617">
              <w:rPr>
                <w:rFonts w:asciiTheme="minorHAnsi" w:eastAsiaTheme="minorEastAsia" w:hAnsiTheme="minorHAnsi" w:cstheme="minorBidi"/>
                <w:noProof/>
                <w:sz w:val="22"/>
                <w:szCs w:val="22"/>
              </w:rPr>
              <w:tab/>
            </w:r>
            <w:r w:rsidR="00043617" w:rsidRPr="00094926">
              <w:rPr>
                <w:rStyle w:val="Hyperlink"/>
                <w:noProof/>
              </w:rPr>
              <w:t>Other Leave Considerations</w:t>
            </w:r>
            <w:r w:rsidR="00043617">
              <w:rPr>
                <w:noProof/>
                <w:webHidden/>
              </w:rPr>
              <w:tab/>
            </w:r>
            <w:r w:rsidR="00043617">
              <w:rPr>
                <w:noProof/>
                <w:webHidden/>
              </w:rPr>
              <w:fldChar w:fldCharType="begin"/>
            </w:r>
            <w:r w:rsidR="00043617">
              <w:rPr>
                <w:noProof/>
                <w:webHidden/>
              </w:rPr>
              <w:instrText xml:space="preserve"> PAGEREF _Toc398909430 \h </w:instrText>
            </w:r>
            <w:r w:rsidR="00043617">
              <w:rPr>
                <w:noProof/>
                <w:webHidden/>
              </w:rPr>
            </w:r>
            <w:r w:rsidR="00043617">
              <w:rPr>
                <w:noProof/>
                <w:webHidden/>
              </w:rPr>
              <w:fldChar w:fldCharType="separate"/>
            </w:r>
            <w:r w:rsidR="00043617">
              <w:rPr>
                <w:noProof/>
                <w:webHidden/>
              </w:rPr>
              <w:t>10</w:t>
            </w:r>
            <w:r w:rsidR="00043617">
              <w:rPr>
                <w:noProof/>
                <w:webHidden/>
              </w:rPr>
              <w:fldChar w:fldCharType="end"/>
            </w:r>
          </w:hyperlink>
        </w:p>
        <w:p w:rsidR="00043617" w:rsidRDefault="00F04CFE">
          <w:pPr>
            <w:pStyle w:val="TOC3"/>
            <w:tabs>
              <w:tab w:val="left" w:pos="1100"/>
              <w:tab w:val="right" w:leader="dot" w:pos="9926"/>
            </w:tabs>
            <w:rPr>
              <w:rFonts w:asciiTheme="minorHAnsi" w:eastAsiaTheme="minorEastAsia" w:hAnsiTheme="minorHAnsi" w:cstheme="minorBidi"/>
              <w:noProof/>
              <w:sz w:val="22"/>
              <w:szCs w:val="22"/>
            </w:rPr>
          </w:pPr>
          <w:hyperlink w:anchor="_Toc398909431" w:history="1">
            <w:r w:rsidR="00043617" w:rsidRPr="00094926">
              <w:rPr>
                <w:rStyle w:val="Hyperlink"/>
                <w:noProof/>
              </w:rPr>
              <w:t>1.</w:t>
            </w:r>
            <w:r w:rsidR="00043617">
              <w:rPr>
                <w:rFonts w:asciiTheme="minorHAnsi" w:eastAsiaTheme="minorEastAsia" w:hAnsiTheme="minorHAnsi" w:cstheme="minorBidi"/>
                <w:noProof/>
                <w:sz w:val="22"/>
                <w:szCs w:val="22"/>
              </w:rPr>
              <w:tab/>
            </w:r>
            <w:r w:rsidR="00043617" w:rsidRPr="00094926">
              <w:rPr>
                <w:rStyle w:val="Hyperlink"/>
                <w:noProof/>
              </w:rPr>
              <w:t>Family Leave</w:t>
            </w:r>
            <w:r w:rsidR="00043617">
              <w:rPr>
                <w:noProof/>
                <w:webHidden/>
              </w:rPr>
              <w:tab/>
            </w:r>
            <w:r w:rsidR="00043617">
              <w:rPr>
                <w:noProof/>
                <w:webHidden/>
              </w:rPr>
              <w:fldChar w:fldCharType="begin"/>
            </w:r>
            <w:r w:rsidR="00043617">
              <w:rPr>
                <w:noProof/>
                <w:webHidden/>
              </w:rPr>
              <w:instrText xml:space="preserve"> PAGEREF _Toc398909431 \h </w:instrText>
            </w:r>
            <w:r w:rsidR="00043617">
              <w:rPr>
                <w:noProof/>
                <w:webHidden/>
              </w:rPr>
            </w:r>
            <w:r w:rsidR="00043617">
              <w:rPr>
                <w:noProof/>
                <w:webHidden/>
              </w:rPr>
              <w:fldChar w:fldCharType="separate"/>
            </w:r>
            <w:r w:rsidR="00043617">
              <w:rPr>
                <w:noProof/>
                <w:webHidden/>
              </w:rPr>
              <w:t>10</w:t>
            </w:r>
            <w:r w:rsidR="00043617">
              <w:rPr>
                <w:noProof/>
                <w:webHidden/>
              </w:rPr>
              <w:fldChar w:fldCharType="end"/>
            </w:r>
          </w:hyperlink>
        </w:p>
        <w:p w:rsidR="00043617" w:rsidRDefault="00F04CFE">
          <w:pPr>
            <w:pStyle w:val="TOC3"/>
            <w:tabs>
              <w:tab w:val="left" w:pos="1100"/>
              <w:tab w:val="right" w:leader="dot" w:pos="9926"/>
            </w:tabs>
            <w:rPr>
              <w:rFonts w:asciiTheme="minorHAnsi" w:eastAsiaTheme="minorEastAsia" w:hAnsiTheme="minorHAnsi" w:cstheme="minorBidi"/>
              <w:noProof/>
              <w:sz w:val="22"/>
              <w:szCs w:val="22"/>
            </w:rPr>
          </w:pPr>
          <w:hyperlink w:anchor="_Toc398909432" w:history="1">
            <w:r w:rsidR="00043617" w:rsidRPr="00094926">
              <w:rPr>
                <w:rStyle w:val="Hyperlink"/>
                <w:noProof/>
              </w:rPr>
              <w:t>2.</w:t>
            </w:r>
            <w:r w:rsidR="00043617">
              <w:rPr>
                <w:rFonts w:asciiTheme="minorHAnsi" w:eastAsiaTheme="minorEastAsia" w:hAnsiTheme="minorHAnsi" w:cstheme="minorBidi"/>
                <w:noProof/>
                <w:sz w:val="22"/>
                <w:szCs w:val="22"/>
              </w:rPr>
              <w:tab/>
            </w:r>
            <w:r w:rsidR="00043617" w:rsidRPr="00094926">
              <w:rPr>
                <w:rStyle w:val="Hyperlink"/>
                <w:noProof/>
              </w:rPr>
              <w:t>Parental Leave</w:t>
            </w:r>
            <w:r w:rsidR="00043617">
              <w:rPr>
                <w:noProof/>
                <w:webHidden/>
              </w:rPr>
              <w:tab/>
            </w:r>
            <w:r w:rsidR="00043617">
              <w:rPr>
                <w:noProof/>
                <w:webHidden/>
              </w:rPr>
              <w:fldChar w:fldCharType="begin"/>
            </w:r>
            <w:r w:rsidR="00043617">
              <w:rPr>
                <w:noProof/>
                <w:webHidden/>
              </w:rPr>
              <w:instrText xml:space="preserve"> PAGEREF _Toc398909432 \h </w:instrText>
            </w:r>
            <w:r w:rsidR="00043617">
              <w:rPr>
                <w:noProof/>
                <w:webHidden/>
              </w:rPr>
            </w:r>
            <w:r w:rsidR="00043617">
              <w:rPr>
                <w:noProof/>
                <w:webHidden/>
              </w:rPr>
              <w:fldChar w:fldCharType="separate"/>
            </w:r>
            <w:r w:rsidR="00043617">
              <w:rPr>
                <w:noProof/>
                <w:webHidden/>
              </w:rPr>
              <w:t>10</w:t>
            </w:r>
            <w:r w:rsidR="00043617">
              <w:rPr>
                <w:noProof/>
                <w:webHidden/>
              </w:rPr>
              <w:fldChar w:fldCharType="end"/>
            </w:r>
          </w:hyperlink>
        </w:p>
        <w:p w:rsidR="00043617" w:rsidRDefault="00F04CFE">
          <w:pPr>
            <w:pStyle w:val="TOC3"/>
            <w:tabs>
              <w:tab w:val="left" w:pos="1100"/>
              <w:tab w:val="right" w:leader="dot" w:pos="9926"/>
            </w:tabs>
            <w:rPr>
              <w:rFonts w:asciiTheme="minorHAnsi" w:eastAsiaTheme="minorEastAsia" w:hAnsiTheme="minorHAnsi" w:cstheme="minorBidi"/>
              <w:noProof/>
              <w:sz w:val="22"/>
              <w:szCs w:val="22"/>
            </w:rPr>
          </w:pPr>
          <w:hyperlink w:anchor="_Toc398909433" w:history="1">
            <w:r w:rsidR="00043617" w:rsidRPr="00094926">
              <w:rPr>
                <w:rStyle w:val="Hyperlink"/>
                <w:noProof/>
              </w:rPr>
              <w:t>3.</w:t>
            </w:r>
            <w:r w:rsidR="00043617">
              <w:rPr>
                <w:rFonts w:asciiTheme="minorHAnsi" w:eastAsiaTheme="minorEastAsia" w:hAnsiTheme="minorHAnsi" w:cstheme="minorBidi"/>
                <w:noProof/>
                <w:sz w:val="22"/>
                <w:szCs w:val="22"/>
              </w:rPr>
              <w:tab/>
            </w:r>
            <w:r w:rsidR="00043617" w:rsidRPr="00094926">
              <w:rPr>
                <w:rStyle w:val="Hyperlink"/>
                <w:noProof/>
              </w:rPr>
              <w:t>Sabbatical Leave</w:t>
            </w:r>
            <w:r w:rsidR="00043617">
              <w:rPr>
                <w:noProof/>
                <w:webHidden/>
              </w:rPr>
              <w:tab/>
            </w:r>
            <w:r w:rsidR="00043617">
              <w:rPr>
                <w:noProof/>
                <w:webHidden/>
              </w:rPr>
              <w:fldChar w:fldCharType="begin"/>
            </w:r>
            <w:r w:rsidR="00043617">
              <w:rPr>
                <w:noProof/>
                <w:webHidden/>
              </w:rPr>
              <w:instrText xml:space="preserve"> PAGEREF _Toc398909433 \h </w:instrText>
            </w:r>
            <w:r w:rsidR="00043617">
              <w:rPr>
                <w:noProof/>
                <w:webHidden/>
              </w:rPr>
            </w:r>
            <w:r w:rsidR="00043617">
              <w:rPr>
                <w:noProof/>
                <w:webHidden/>
              </w:rPr>
              <w:fldChar w:fldCharType="separate"/>
            </w:r>
            <w:r w:rsidR="00043617">
              <w:rPr>
                <w:noProof/>
                <w:webHidden/>
              </w:rPr>
              <w:t>10</w:t>
            </w:r>
            <w:r w:rsidR="00043617">
              <w:rPr>
                <w:noProof/>
                <w:webHidden/>
              </w:rPr>
              <w:fldChar w:fldCharType="end"/>
            </w:r>
          </w:hyperlink>
        </w:p>
        <w:p w:rsidR="00043617" w:rsidRDefault="00F04CFE">
          <w:pPr>
            <w:pStyle w:val="TOC2"/>
            <w:tabs>
              <w:tab w:val="left" w:pos="880"/>
              <w:tab w:val="right" w:leader="dot" w:pos="9926"/>
            </w:tabs>
            <w:rPr>
              <w:rFonts w:asciiTheme="minorHAnsi" w:eastAsiaTheme="minorEastAsia" w:hAnsiTheme="minorHAnsi" w:cstheme="minorBidi"/>
              <w:noProof/>
              <w:sz w:val="22"/>
              <w:szCs w:val="22"/>
            </w:rPr>
          </w:pPr>
          <w:hyperlink w:anchor="_Toc398909434" w:history="1">
            <w:r w:rsidR="00043617" w:rsidRPr="00094926">
              <w:rPr>
                <w:rStyle w:val="Hyperlink"/>
                <w:noProof/>
              </w:rPr>
              <w:t>F.</w:t>
            </w:r>
            <w:r w:rsidR="00043617">
              <w:rPr>
                <w:rFonts w:asciiTheme="minorHAnsi" w:eastAsiaTheme="minorEastAsia" w:hAnsiTheme="minorHAnsi" w:cstheme="minorBidi"/>
                <w:noProof/>
                <w:sz w:val="22"/>
                <w:szCs w:val="22"/>
              </w:rPr>
              <w:tab/>
            </w:r>
            <w:r w:rsidR="00043617" w:rsidRPr="00094926">
              <w:rPr>
                <w:rStyle w:val="Hyperlink"/>
                <w:noProof/>
              </w:rPr>
              <w:t>Loans</w:t>
            </w:r>
            <w:r w:rsidR="00043617">
              <w:rPr>
                <w:noProof/>
                <w:webHidden/>
              </w:rPr>
              <w:tab/>
            </w:r>
            <w:r w:rsidR="00043617">
              <w:rPr>
                <w:noProof/>
                <w:webHidden/>
              </w:rPr>
              <w:fldChar w:fldCharType="begin"/>
            </w:r>
            <w:r w:rsidR="00043617">
              <w:rPr>
                <w:noProof/>
                <w:webHidden/>
              </w:rPr>
              <w:instrText xml:space="preserve"> PAGEREF _Toc398909434 \h </w:instrText>
            </w:r>
            <w:r w:rsidR="00043617">
              <w:rPr>
                <w:noProof/>
                <w:webHidden/>
              </w:rPr>
            </w:r>
            <w:r w:rsidR="00043617">
              <w:rPr>
                <w:noProof/>
                <w:webHidden/>
              </w:rPr>
              <w:fldChar w:fldCharType="separate"/>
            </w:r>
            <w:r w:rsidR="00043617">
              <w:rPr>
                <w:noProof/>
                <w:webHidden/>
              </w:rPr>
              <w:t>10</w:t>
            </w:r>
            <w:r w:rsidR="00043617">
              <w:rPr>
                <w:noProof/>
                <w:webHidden/>
              </w:rPr>
              <w:fldChar w:fldCharType="end"/>
            </w:r>
          </w:hyperlink>
        </w:p>
        <w:p w:rsidR="00043617" w:rsidRDefault="00F04CFE">
          <w:pPr>
            <w:pStyle w:val="TOC2"/>
            <w:tabs>
              <w:tab w:val="left" w:pos="880"/>
              <w:tab w:val="right" w:leader="dot" w:pos="9926"/>
            </w:tabs>
            <w:rPr>
              <w:rFonts w:asciiTheme="minorHAnsi" w:eastAsiaTheme="minorEastAsia" w:hAnsiTheme="minorHAnsi" w:cstheme="minorBidi"/>
              <w:noProof/>
              <w:sz w:val="22"/>
              <w:szCs w:val="22"/>
            </w:rPr>
          </w:pPr>
          <w:hyperlink w:anchor="_Toc398909435" w:history="1">
            <w:r w:rsidR="00043617" w:rsidRPr="00094926">
              <w:rPr>
                <w:rStyle w:val="Hyperlink"/>
                <w:noProof/>
              </w:rPr>
              <w:t>G.</w:t>
            </w:r>
            <w:r w:rsidR="00043617">
              <w:rPr>
                <w:rFonts w:asciiTheme="minorHAnsi" w:eastAsiaTheme="minorEastAsia" w:hAnsiTheme="minorHAnsi" w:cstheme="minorBidi"/>
                <w:noProof/>
                <w:sz w:val="22"/>
                <w:szCs w:val="22"/>
              </w:rPr>
              <w:tab/>
            </w:r>
            <w:r w:rsidR="00043617" w:rsidRPr="00094926">
              <w:rPr>
                <w:rStyle w:val="Hyperlink"/>
                <w:noProof/>
              </w:rPr>
              <w:t>2015 Compensation for Supply Pastors</w:t>
            </w:r>
            <w:r w:rsidR="00043617">
              <w:rPr>
                <w:noProof/>
                <w:webHidden/>
              </w:rPr>
              <w:tab/>
            </w:r>
            <w:r w:rsidR="00043617">
              <w:rPr>
                <w:noProof/>
                <w:webHidden/>
              </w:rPr>
              <w:fldChar w:fldCharType="begin"/>
            </w:r>
            <w:r w:rsidR="00043617">
              <w:rPr>
                <w:noProof/>
                <w:webHidden/>
              </w:rPr>
              <w:instrText xml:space="preserve"> PAGEREF _Toc398909435 \h </w:instrText>
            </w:r>
            <w:r w:rsidR="00043617">
              <w:rPr>
                <w:noProof/>
                <w:webHidden/>
              </w:rPr>
            </w:r>
            <w:r w:rsidR="00043617">
              <w:rPr>
                <w:noProof/>
                <w:webHidden/>
              </w:rPr>
              <w:fldChar w:fldCharType="separate"/>
            </w:r>
            <w:r w:rsidR="00043617">
              <w:rPr>
                <w:noProof/>
                <w:webHidden/>
              </w:rPr>
              <w:t>10</w:t>
            </w:r>
            <w:r w:rsidR="00043617">
              <w:rPr>
                <w:noProof/>
                <w:webHidden/>
              </w:rPr>
              <w:fldChar w:fldCharType="end"/>
            </w:r>
          </w:hyperlink>
        </w:p>
        <w:p w:rsidR="00043617" w:rsidRDefault="00F04CFE">
          <w:pPr>
            <w:pStyle w:val="TOC1"/>
            <w:tabs>
              <w:tab w:val="right" w:leader="dot" w:pos="9926"/>
            </w:tabs>
            <w:rPr>
              <w:rFonts w:asciiTheme="minorHAnsi" w:eastAsiaTheme="minorEastAsia" w:hAnsiTheme="minorHAnsi" w:cstheme="minorBidi"/>
              <w:noProof/>
              <w:sz w:val="22"/>
              <w:szCs w:val="22"/>
            </w:rPr>
          </w:pPr>
          <w:hyperlink w:anchor="_Toc398909436" w:history="1">
            <w:r w:rsidR="00043617" w:rsidRPr="00094926">
              <w:rPr>
                <w:rStyle w:val="Hyperlink"/>
                <w:noProof/>
              </w:rPr>
              <w:t>Appendix A – Compensation Worksheet for Pastors</w:t>
            </w:r>
            <w:r w:rsidR="00043617">
              <w:rPr>
                <w:noProof/>
                <w:webHidden/>
              </w:rPr>
              <w:tab/>
            </w:r>
            <w:r w:rsidR="00043617">
              <w:rPr>
                <w:noProof/>
                <w:webHidden/>
              </w:rPr>
              <w:fldChar w:fldCharType="begin"/>
            </w:r>
            <w:r w:rsidR="00043617">
              <w:rPr>
                <w:noProof/>
                <w:webHidden/>
              </w:rPr>
              <w:instrText xml:space="preserve"> PAGEREF _Toc398909436 \h </w:instrText>
            </w:r>
            <w:r w:rsidR="00043617">
              <w:rPr>
                <w:noProof/>
                <w:webHidden/>
              </w:rPr>
            </w:r>
            <w:r w:rsidR="00043617">
              <w:rPr>
                <w:noProof/>
                <w:webHidden/>
              </w:rPr>
              <w:fldChar w:fldCharType="separate"/>
            </w:r>
            <w:r w:rsidR="00043617">
              <w:rPr>
                <w:noProof/>
                <w:webHidden/>
              </w:rPr>
              <w:t>11</w:t>
            </w:r>
            <w:r w:rsidR="00043617">
              <w:rPr>
                <w:noProof/>
                <w:webHidden/>
              </w:rPr>
              <w:fldChar w:fldCharType="end"/>
            </w:r>
          </w:hyperlink>
        </w:p>
        <w:p w:rsidR="00043617" w:rsidRDefault="00F04CFE">
          <w:pPr>
            <w:pStyle w:val="TOC1"/>
            <w:tabs>
              <w:tab w:val="right" w:leader="dot" w:pos="9926"/>
            </w:tabs>
            <w:rPr>
              <w:rFonts w:asciiTheme="minorHAnsi" w:eastAsiaTheme="minorEastAsia" w:hAnsiTheme="minorHAnsi" w:cstheme="minorBidi"/>
              <w:noProof/>
              <w:sz w:val="22"/>
              <w:szCs w:val="22"/>
            </w:rPr>
          </w:pPr>
          <w:hyperlink w:anchor="_Toc398909437" w:history="1">
            <w:r w:rsidR="00043617" w:rsidRPr="00094926">
              <w:rPr>
                <w:rStyle w:val="Hyperlink"/>
                <w:noProof/>
              </w:rPr>
              <w:t>Appendix B – Minimum Compensation Guidelines for 2015</w:t>
            </w:r>
            <w:r w:rsidR="00043617">
              <w:rPr>
                <w:noProof/>
                <w:webHidden/>
              </w:rPr>
              <w:tab/>
            </w:r>
            <w:r w:rsidR="00043617">
              <w:rPr>
                <w:noProof/>
                <w:webHidden/>
              </w:rPr>
              <w:fldChar w:fldCharType="begin"/>
            </w:r>
            <w:r w:rsidR="00043617">
              <w:rPr>
                <w:noProof/>
                <w:webHidden/>
              </w:rPr>
              <w:instrText xml:space="preserve"> PAGEREF _Toc398909437 \h </w:instrText>
            </w:r>
            <w:r w:rsidR="00043617">
              <w:rPr>
                <w:noProof/>
                <w:webHidden/>
              </w:rPr>
            </w:r>
            <w:r w:rsidR="00043617">
              <w:rPr>
                <w:noProof/>
                <w:webHidden/>
              </w:rPr>
              <w:fldChar w:fldCharType="separate"/>
            </w:r>
            <w:r w:rsidR="00043617">
              <w:rPr>
                <w:noProof/>
                <w:webHidden/>
              </w:rPr>
              <w:t>12</w:t>
            </w:r>
            <w:r w:rsidR="00043617">
              <w:rPr>
                <w:noProof/>
                <w:webHidden/>
              </w:rPr>
              <w:fldChar w:fldCharType="end"/>
            </w:r>
          </w:hyperlink>
        </w:p>
        <w:p w:rsidR="00043617" w:rsidRDefault="00F04CFE">
          <w:pPr>
            <w:pStyle w:val="TOC1"/>
            <w:tabs>
              <w:tab w:val="right" w:leader="dot" w:pos="9926"/>
            </w:tabs>
            <w:rPr>
              <w:rFonts w:asciiTheme="minorHAnsi" w:eastAsiaTheme="minorEastAsia" w:hAnsiTheme="minorHAnsi" w:cstheme="minorBidi"/>
              <w:noProof/>
              <w:sz w:val="22"/>
              <w:szCs w:val="22"/>
            </w:rPr>
          </w:pPr>
          <w:hyperlink w:anchor="_Toc398909438" w:history="1">
            <w:r w:rsidR="00043617" w:rsidRPr="00094926">
              <w:rPr>
                <w:rStyle w:val="Hyperlink"/>
                <w:noProof/>
              </w:rPr>
              <w:t xml:space="preserve">Appendix C – </w:t>
            </w:r>
            <w:r w:rsidR="00043617" w:rsidRPr="00094926">
              <w:rPr>
                <w:rStyle w:val="Hyperlink"/>
                <w:rFonts w:eastAsia="Times New Roman"/>
                <w:noProof/>
                <w:snapToGrid w:val="0"/>
              </w:rPr>
              <w:t>Housing Equity and Housing Allowance Designation Forms</w:t>
            </w:r>
            <w:r w:rsidR="00043617">
              <w:rPr>
                <w:noProof/>
                <w:webHidden/>
              </w:rPr>
              <w:tab/>
            </w:r>
            <w:r w:rsidR="00043617">
              <w:rPr>
                <w:noProof/>
                <w:webHidden/>
              </w:rPr>
              <w:fldChar w:fldCharType="begin"/>
            </w:r>
            <w:r w:rsidR="00043617">
              <w:rPr>
                <w:noProof/>
                <w:webHidden/>
              </w:rPr>
              <w:instrText xml:space="preserve"> PAGEREF _Toc398909438 \h </w:instrText>
            </w:r>
            <w:r w:rsidR="00043617">
              <w:rPr>
                <w:noProof/>
                <w:webHidden/>
              </w:rPr>
            </w:r>
            <w:r w:rsidR="00043617">
              <w:rPr>
                <w:noProof/>
                <w:webHidden/>
              </w:rPr>
              <w:fldChar w:fldCharType="separate"/>
            </w:r>
            <w:r w:rsidR="00043617">
              <w:rPr>
                <w:noProof/>
                <w:webHidden/>
              </w:rPr>
              <w:t>13</w:t>
            </w:r>
            <w:r w:rsidR="00043617">
              <w:rPr>
                <w:noProof/>
                <w:webHidden/>
              </w:rPr>
              <w:fldChar w:fldCharType="end"/>
            </w:r>
          </w:hyperlink>
        </w:p>
        <w:p w:rsidR="00043617" w:rsidRDefault="00F04CFE">
          <w:pPr>
            <w:pStyle w:val="TOC1"/>
            <w:tabs>
              <w:tab w:val="right" w:leader="dot" w:pos="9926"/>
            </w:tabs>
            <w:rPr>
              <w:rFonts w:asciiTheme="minorHAnsi" w:eastAsiaTheme="minorEastAsia" w:hAnsiTheme="minorHAnsi" w:cstheme="minorBidi"/>
              <w:noProof/>
              <w:sz w:val="22"/>
              <w:szCs w:val="22"/>
            </w:rPr>
          </w:pPr>
          <w:hyperlink w:anchor="_Toc398909439" w:history="1">
            <w:r w:rsidR="00043617" w:rsidRPr="00094926">
              <w:rPr>
                <w:rStyle w:val="Hyperlink"/>
                <w:noProof/>
              </w:rPr>
              <w:t>Appendix D – Housing Allowance Program Forms</w:t>
            </w:r>
            <w:r w:rsidR="00043617">
              <w:rPr>
                <w:noProof/>
                <w:webHidden/>
              </w:rPr>
              <w:tab/>
            </w:r>
            <w:r w:rsidR="00043617">
              <w:rPr>
                <w:noProof/>
                <w:webHidden/>
              </w:rPr>
              <w:fldChar w:fldCharType="begin"/>
            </w:r>
            <w:r w:rsidR="00043617">
              <w:rPr>
                <w:noProof/>
                <w:webHidden/>
              </w:rPr>
              <w:instrText xml:space="preserve"> PAGEREF _Toc398909439 \h </w:instrText>
            </w:r>
            <w:r w:rsidR="00043617">
              <w:rPr>
                <w:noProof/>
                <w:webHidden/>
              </w:rPr>
            </w:r>
            <w:r w:rsidR="00043617">
              <w:rPr>
                <w:noProof/>
                <w:webHidden/>
              </w:rPr>
              <w:fldChar w:fldCharType="separate"/>
            </w:r>
            <w:r w:rsidR="00043617">
              <w:rPr>
                <w:noProof/>
                <w:webHidden/>
              </w:rPr>
              <w:t>14</w:t>
            </w:r>
            <w:r w:rsidR="00043617">
              <w:rPr>
                <w:noProof/>
                <w:webHidden/>
              </w:rPr>
              <w:fldChar w:fldCharType="end"/>
            </w:r>
          </w:hyperlink>
        </w:p>
        <w:p w:rsidR="00043617" w:rsidRDefault="00F04CFE">
          <w:pPr>
            <w:pStyle w:val="TOC1"/>
            <w:tabs>
              <w:tab w:val="right" w:leader="dot" w:pos="9926"/>
            </w:tabs>
            <w:rPr>
              <w:rFonts w:asciiTheme="minorHAnsi" w:eastAsiaTheme="minorEastAsia" w:hAnsiTheme="minorHAnsi" w:cstheme="minorBidi"/>
              <w:noProof/>
              <w:sz w:val="22"/>
              <w:szCs w:val="22"/>
            </w:rPr>
          </w:pPr>
          <w:hyperlink w:anchor="_Toc398909440" w:history="1">
            <w:r w:rsidR="00043617" w:rsidRPr="00094926">
              <w:rPr>
                <w:rStyle w:val="Hyperlink"/>
                <w:noProof/>
              </w:rPr>
              <w:t xml:space="preserve">Appendix E – </w:t>
            </w:r>
            <w:r w:rsidR="00043617" w:rsidRPr="00094926">
              <w:rPr>
                <w:rStyle w:val="Hyperlink"/>
                <w:rFonts w:eastAsia="Times New Roman"/>
                <w:noProof/>
                <w:snapToGrid w:val="0"/>
              </w:rPr>
              <w:t>Sabbatical Guidelines</w:t>
            </w:r>
            <w:r w:rsidR="00043617">
              <w:rPr>
                <w:noProof/>
                <w:webHidden/>
              </w:rPr>
              <w:tab/>
            </w:r>
            <w:r w:rsidR="00043617">
              <w:rPr>
                <w:noProof/>
                <w:webHidden/>
              </w:rPr>
              <w:fldChar w:fldCharType="begin"/>
            </w:r>
            <w:r w:rsidR="00043617">
              <w:rPr>
                <w:noProof/>
                <w:webHidden/>
              </w:rPr>
              <w:instrText xml:space="preserve"> PAGEREF _Toc398909440 \h </w:instrText>
            </w:r>
            <w:r w:rsidR="00043617">
              <w:rPr>
                <w:noProof/>
                <w:webHidden/>
              </w:rPr>
            </w:r>
            <w:r w:rsidR="00043617">
              <w:rPr>
                <w:noProof/>
                <w:webHidden/>
              </w:rPr>
              <w:fldChar w:fldCharType="separate"/>
            </w:r>
            <w:r w:rsidR="00043617">
              <w:rPr>
                <w:noProof/>
                <w:webHidden/>
              </w:rPr>
              <w:t>16</w:t>
            </w:r>
            <w:r w:rsidR="00043617">
              <w:rPr>
                <w:noProof/>
                <w:webHidden/>
              </w:rPr>
              <w:fldChar w:fldCharType="end"/>
            </w:r>
          </w:hyperlink>
        </w:p>
        <w:p w:rsidR="00043617" w:rsidRDefault="00F04CFE">
          <w:pPr>
            <w:pStyle w:val="TOC1"/>
            <w:tabs>
              <w:tab w:val="right" w:leader="dot" w:pos="9926"/>
            </w:tabs>
            <w:rPr>
              <w:rFonts w:asciiTheme="minorHAnsi" w:eastAsiaTheme="minorEastAsia" w:hAnsiTheme="minorHAnsi" w:cstheme="minorBidi"/>
              <w:noProof/>
              <w:sz w:val="22"/>
              <w:szCs w:val="22"/>
            </w:rPr>
          </w:pPr>
          <w:hyperlink w:anchor="_Toc398909441" w:history="1">
            <w:r w:rsidR="00043617" w:rsidRPr="00094926">
              <w:rPr>
                <w:rStyle w:val="Hyperlink"/>
                <w:noProof/>
              </w:rPr>
              <w:t xml:space="preserve">Appendix F – </w:t>
            </w:r>
            <w:r w:rsidR="00043617" w:rsidRPr="00094926">
              <w:rPr>
                <w:rStyle w:val="Hyperlink"/>
                <w:rFonts w:eastAsia="Times New Roman"/>
                <w:noProof/>
                <w:snapToGrid w:val="0"/>
              </w:rPr>
              <w:t>Addendum to the Letter of Call</w:t>
            </w:r>
            <w:r w:rsidR="00043617">
              <w:rPr>
                <w:noProof/>
                <w:webHidden/>
              </w:rPr>
              <w:tab/>
            </w:r>
            <w:r w:rsidR="00043617">
              <w:rPr>
                <w:noProof/>
                <w:webHidden/>
              </w:rPr>
              <w:fldChar w:fldCharType="begin"/>
            </w:r>
            <w:r w:rsidR="00043617">
              <w:rPr>
                <w:noProof/>
                <w:webHidden/>
              </w:rPr>
              <w:instrText xml:space="preserve"> PAGEREF _Toc398909441 \h </w:instrText>
            </w:r>
            <w:r w:rsidR="00043617">
              <w:rPr>
                <w:noProof/>
                <w:webHidden/>
              </w:rPr>
            </w:r>
            <w:r w:rsidR="00043617">
              <w:rPr>
                <w:noProof/>
                <w:webHidden/>
              </w:rPr>
              <w:fldChar w:fldCharType="separate"/>
            </w:r>
            <w:r w:rsidR="00043617">
              <w:rPr>
                <w:noProof/>
                <w:webHidden/>
              </w:rPr>
              <w:t>18</w:t>
            </w:r>
            <w:r w:rsidR="00043617">
              <w:rPr>
                <w:noProof/>
                <w:webHidden/>
              </w:rPr>
              <w:fldChar w:fldCharType="end"/>
            </w:r>
          </w:hyperlink>
        </w:p>
        <w:p w:rsidR="00FF097F" w:rsidRDefault="00FF097F">
          <w:r>
            <w:rPr>
              <w:b/>
              <w:bCs/>
              <w:noProof/>
            </w:rPr>
            <w:fldChar w:fldCharType="end"/>
          </w:r>
        </w:p>
      </w:sdtContent>
    </w:sdt>
    <w:p w:rsidR="00F13DDF" w:rsidRDefault="00F13DDF" w:rsidP="00397D81">
      <w:pPr>
        <w:pStyle w:val="Heading1"/>
      </w:pPr>
    </w:p>
    <w:p w:rsidR="002F04FF" w:rsidRDefault="002F04FF"/>
    <w:p w:rsidR="002F04FF" w:rsidRDefault="002F04FF"/>
    <w:p w:rsidR="00FE12A0" w:rsidRPr="005D1979" w:rsidRDefault="00FE12A0" w:rsidP="005D1979">
      <w:pPr>
        <w:sectPr w:rsidR="00FE12A0" w:rsidRPr="005D1979" w:rsidSect="00F13DDF">
          <w:headerReference w:type="default" r:id="rId9"/>
          <w:footerReference w:type="default" r:id="rId10"/>
          <w:footerReference w:type="first" r:id="rId11"/>
          <w:endnotePr>
            <w:numFmt w:val="decimal"/>
          </w:endnotePr>
          <w:pgSz w:w="12240" w:h="15840"/>
          <w:pgMar w:top="1152" w:right="1152" w:bottom="1152" w:left="1152" w:header="720" w:footer="1152" w:gutter="0"/>
          <w:cols w:space="720"/>
          <w:noEndnote/>
          <w:titlePg/>
          <w:docGrid w:linePitch="326"/>
        </w:sectPr>
      </w:pPr>
    </w:p>
    <w:p w:rsidR="002F04FF" w:rsidRPr="00DA4940" w:rsidRDefault="000215F7" w:rsidP="00397D81">
      <w:pPr>
        <w:pStyle w:val="Heading1"/>
        <w:rPr>
          <w:color w:val="auto"/>
          <w:sz w:val="36"/>
          <w:szCs w:val="36"/>
        </w:rPr>
      </w:pPr>
      <w:bookmarkStart w:id="1" w:name="_Toc398909396"/>
      <w:r w:rsidRPr="00DA4940">
        <w:rPr>
          <w:color w:val="auto"/>
          <w:sz w:val="36"/>
          <w:szCs w:val="36"/>
        </w:rPr>
        <w:lastRenderedPageBreak/>
        <w:t>Introduction to Compensation Guidelines</w:t>
      </w:r>
      <w:bookmarkEnd w:id="1"/>
    </w:p>
    <w:p w:rsidR="000215F7" w:rsidRPr="000215F7" w:rsidRDefault="000215F7" w:rsidP="000215F7">
      <w:r w:rsidRPr="000215F7">
        <w:t>This</w:t>
      </w:r>
      <w:r w:rsidR="008A6A29">
        <w:t xml:space="preserve"> guide</w:t>
      </w:r>
      <w:r w:rsidR="00F13DDF">
        <w:t>book, work sheet and</w:t>
      </w:r>
      <w:r w:rsidRPr="000215F7">
        <w:t xml:space="preserve"> supporting documents are intended to be used by pastors and congregations to assist in determ</w:t>
      </w:r>
      <w:r w:rsidR="008A6A29">
        <w:t xml:space="preserve">ining levels of compensation. </w:t>
      </w:r>
      <w:r w:rsidRPr="000215F7">
        <w:t>T</w:t>
      </w:r>
      <w:r w:rsidR="00F13DDF">
        <w:t xml:space="preserve">hey are offered as guidelines. </w:t>
      </w:r>
      <w:r w:rsidRPr="000215F7">
        <w:t>Congregations should decide on an annual basis the level of compensation for their leaders, after a period of discus</w:t>
      </w:r>
      <w:r w:rsidR="008A6A29">
        <w:t xml:space="preserve">sion, research and evaluation. </w:t>
      </w:r>
      <w:r w:rsidRPr="000215F7">
        <w:t>The following materials are provided to assist the congregation and the pastor in that process.</w:t>
      </w:r>
    </w:p>
    <w:p w:rsidR="000215F7" w:rsidRPr="000215F7" w:rsidRDefault="000215F7" w:rsidP="000215F7">
      <w:r w:rsidRPr="000215F7">
        <w:t>The overall goal is to provide fair and adequate compensation and benefit</w:t>
      </w:r>
      <w:r w:rsidR="00F13DDF">
        <w:t xml:space="preserve">s to pastors within our synod. </w:t>
      </w:r>
      <w:r w:rsidRPr="000215F7">
        <w:t>When this happens, servant-leaders in the church will have their basic needs cared for so that they can focus their attention on the mini</w:t>
      </w:r>
      <w:r w:rsidR="00F13DDF">
        <w:t xml:space="preserve">stry to which they are called. </w:t>
      </w:r>
      <w:r w:rsidRPr="000215F7">
        <w:t>On the other hand, inadequate compensation can have the effect of de-energizing pastors which could undermine their efforts to serve.</w:t>
      </w:r>
    </w:p>
    <w:p w:rsidR="000215F7" w:rsidRPr="000215F7" w:rsidRDefault="000215F7" w:rsidP="000215F7">
      <w:r w:rsidRPr="000215F7">
        <w:t>The synod strongly encourages each congregation and institution to ma</w:t>
      </w:r>
      <w:r w:rsidR="008A6A29">
        <w:t>intain an active Staff Support or Mutual Ministry</w:t>
      </w:r>
      <w:r w:rsidR="00F13DDF">
        <w:t xml:space="preserve"> Committee. </w:t>
      </w:r>
      <w:r w:rsidRPr="000215F7">
        <w:t>Contact the synod office for further information regard</w:t>
      </w:r>
      <w:r w:rsidR="00F13DDF">
        <w:t xml:space="preserve">ing a Staff Support Committee. </w:t>
      </w:r>
      <w:r w:rsidRPr="000215F7">
        <w:t xml:space="preserve">One of the functions that this committee can exercise is to talk in an open and supportive way with the pastor </w:t>
      </w:r>
      <w:r w:rsidR="00F13DDF">
        <w:t>regarding his/her compensation.</w:t>
      </w:r>
      <w:r w:rsidRPr="000215F7">
        <w:t xml:space="preserve"> In an atmosphere of trust and truthfulness, members of this committee can gather information from the pastor regarding his/her particular needs and make recommendations to the Finance Committee, Congregational Council, and congregation for fair and equitable compensation.</w:t>
      </w:r>
    </w:p>
    <w:p w:rsidR="00A1750A" w:rsidRDefault="000215F7" w:rsidP="000215F7">
      <w:r w:rsidRPr="000215F7">
        <w:t>We recognize that there are a variety of settings in which pastors are se</w:t>
      </w:r>
      <w:r w:rsidR="00F13DDF">
        <w:t>rving throughout our territory.</w:t>
      </w:r>
      <w:r w:rsidRPr="000215F7">
        <w:t xml:space="preserve"> This document provides for some flexibility which can take into account thos</w:t>
      </w:r>
      <w:r w:rsidR="00F13DDF">
        <w:t xml:space="preserve">e different ministry settings. </w:t>
      </w:r>
      <w:r w:rsidRPr="000215F7">
        <w:t xml:space="preserve">The format of this document includes a work sheet that can be used each year </w:t>
      </w:r>
      <w:r w:rsidR="00F13DDF">
        <w:t xml:space="preserve">when compensation is reviewed. </w:t>
      </w:r>
      <w:r w:rsidRPr="000215F7">
        <w:t xml:space="preserve">The </w:t>
      </w:r>
      <w:r w:rsidR="00C92090">
        <w:t>text</w:t>
      </w:r>
      <w:r w:rsidRPr="000215F7">
        <w:t xml:space="preserve"> go</w:t>
      </w:r>
      <w:r w:rsidR="00C92090">
        <w:t>es into</w:t>
      </w:r>
      <w:r w:rsidRPr="000215F7">
        <w:t xml:space="preserve"> detailed explanation</w:t>
      </w:r>
      <w:r w:rsidR="00C92090">
        <w:t>s</w:t>
      </w:r>
      <w:r w:rsidRPr="000215F7">
        <w:t xml:space="preserve"> o</w:t>
      </w:r>
      <w:r w:rsidR="00F13DDF">
        <w:t xml:space="preserve">f </w:t>
      </w:r>
      <w:r w:rsidR="00C92090">
        <w:t>most</w:t>
      </w:r>
      <w:r w:rsidR="00F13DDF">
        <w:t xml:space="preserve"> item</w:t>
      </w:r>
      <w:r w:rsidR="00C92090">
        <w:t>s</w:t>
      </w:r>
      <w:r w:rsidR="00F13DDF">
        <w:t xml:space="preserve"> on the work sheet</w:t>
      </w:r>
      <w:r w:rsidR="00C92090">
        <w:t>, with references to Portico Benefit Services’ website where more detail than can easily be provided in this format is available</w:t>
      </w:r>
      <w:r w:rsidR="00F13DDF">
        <w:t xml:space="preserve">. </w:t>
      </w:r>
      <w:r w:rsidRPr="000215F7">
        <w:t>Finally, there are attached sample forms that can be helpful when congregations need to enter specific information into official records.</w:t>
      </w:r>
    </w:p>
    <w:p w:rsidR="00C92090" w:rsidRDefault="00C92090" w:rsidP="000215F7">
      <w:r>
        <w:t xml:space="preserve">It is also important to note that the implementation of key provisions of the Affordable Care Act </w:t>
      </w:r>
      <w:r w:rsidR="005F5D57">
        <w:t>have meant</w:t>
      </w:r>
      <w:r>
        <w:t xml:space="preserve"> significant </w:t>
      </w:r>
      <w:r w:rsidR="00894171">
        <w:t xml:space="preserve">adjustment </w:t>
      </w:r>
      <w:r>
        <w:t>in health care coverage, including in the plans offered by Portico.</w:t>
      </w:r>
    </w:p>
    <w:p w:rsidR="00A1750A" w:rsidRPr="000215F7" w:rsidRDefault="00A1750A" w:rsidP="000215F7">
      <w:r>
        <w:t>Please contact the Greater Milwaukee Synod with any questions.</w:t>
      </w:r>
    </w:p>
    <w:p w:rsidR="00A1750A" w:rsidRDefault="00A1750A">
      <w:pPr>
        <w:rPr>
          <w:b/>
        </w:rPr>
      </w:pPr>
      <w:r>
        <w:rPr>
          <w:b/>
        </w:rPr>
        <w:br w:type="page"/>
      </w:r>
    </w:p>
    <w:p w:rsidR="00A1750A" w:rsidRPr="00397D81" w:rsidRDefault="00DA4940" w:rsidP="00397D81">
      <w:pPr>
        <w:pStyle w:val="Heading1"/>
        <w:rPr>
          <w:color w:val="auto"/>
        </w:rPr>
      </w:pPr>
      <w:bookmarkStart w:id="2" w:name="_Toc398909397"/>
      <w:r>
        <w:rPr>
          <w:color w:val="auto"/>
        </w:rPr>
        <w:t>PART I.  Determining</w:t>
      </w:r>
      <w:r w:rsidR="00A1750A" w:rsidRPr="00397D81">
        <w:rPr>
          <w:color w:val="auto"/>
        </w:rPr>
        <w:t xml:space="preserve"> C</w:t>
      </w:r>
      <w:r>
        <w:rPr>
          <w:color w:val="auto"/>
        </w:rPr>
        <w:t>ompensation</w:t>
      </w:r>
      <w:bookmarkEnd w:id="2"/>
    </w:p>
    <w:p w:rsidR="00A1750A" w:rsidRPr="00A1750A" w:rsidRDefault="00A1750A" w:rsidP="00A1750A">
      <w:r w:rsidRPr="00A1750A">
        <w:t>As outlined in the ELCA Letter of Call, compensati</w:t>
      </w:r>
      <w:r w:rsidR="008A6A29">
        <w:t>on includes salary and housing.</w:t>
      </w:r>
      <w:r w:rsidRPr="00A1750A">
        <w:t xml:space="preserve"> Related considerations include allowances for Social Security, funds designated for</w:t>
      </w:r>
      <w:r w:rsidR="008A6A29">
        <w:t xml:space="preserve"> tax deferred annuities, etc.  </w:t>
      </w:r>
      <w:r w:rsidRPr="00A1750A">
        <w:t>Benefits and professional expenses are covered in Parts II and III of this manual.</w:t>
      </w:r>
    </w:p>
    <w:p w:rsidR="00A1750A" w:rsidRPr="00DA4940" w:rsidRDefault="00DA4940" w:rsidP="00397D81">
      <w:pPr>
        <w:pStyle w:val="Heading2"/>
        <w:rPr>
          <w:color w:val="auto"/>
          <w:sz w:val="28"/>
          <w:szCs w:val="28"/>
        </w:rPr>
      </w:pPr>
      <w:bookmarkStart w:id="3" w:name="_Toc398909398"/>
      <w:r w:rsidRPr="00DA4940">
        <w:rPr>
          <w:color w:val="auto"/>
          <w:sz w:val="28"/>
          <w:szCs w:val="28"/>
        </w:rPr>
        <w:t>A.</w:t>
      </w:r>
      <w:r w:rsidRPr="00DA4940">
        <w:rPr>
          <w:color w:val="auto"/>
          <w:sz w:val="28"/>
          <w:szCs w:val="28"/>
        </w:rPr>
        <w:tab/>
        <w:t>Base</w:t>
      </w:r>
      <w:r w:rsidR="00A1750A" w:rsidRPr="00DA4940">
        <w:rPr>
          <w:color w:val="auto"/>
          <w:sz w:val="28"/>
          <w:szCs w:val="28"/>
        </w:rPr>
        <w:t xml:space="preserve"> S</w:t>
      </w:r>
      <w:r w:rsidRPr="00DA4940">
        <w:rPr>
          <w:color w:val="auto"/>
          <w:sz w:val="28"/>
          <w:szCs w:val="28"/>
        </w:rPr>
        <w:t>alary</w:t>
      </w:r>
      <w:bookmarkEnd w:id="3"/>
    </w:p>
    <w:p w:rsidR="00A1750A" w:rsidRDefault="00A1750A" w:rsidP="00A1750A">
      <w:r w:rsidRPr="00A1750A">
        <w:t xml:space="preserve">The number of variables involved that define the needs of the pastors and congregations makes it unreasonable to recommend one salary figure to apply to every pastor of this synod.  These guidelines present a process that will aid your annual deliberations to arrive at a budget recommendation that best serves your pastor(s) and congregation.   It is important that all individuals involved in these discussions are sensitive to the tax implications of different strategies in structuring the compensation package.   A reference, such as the booklet </w:t>
      </w:r>
      <w:r w:rsidRPr="00A1750A">
        <w:rPr>
          <w:u w:val="single"/>
        </w:rPr>
        <w:t>Tax Planning for Clergy</w:t>
      </w:r>
      <w:r w:rsidRPr="00A1750A">
        <w:t>, by Manfred Holck, Jr, Prentice-Hall is recommended.  Hopefully, each parish has a Staff Support Committee [or equivalent] to assist in this process.  In addition,</w:t>
      </w:r>
      <w:r w:rsidR="0027743C">
        <w:t xml:space="preserve"> the </w:t>
      </w:r>
      <w:r w:rsidRPr="00A1750A">
        <w:t xml:space="preserve">Internal Revenue Service has materials related to church salary and benefit issues available at the IRS website, </w:t>
      </w:r>
      <w:hyperlink r:id="rId12" w:history="1">
        <w:r w:rsidRPr="00A1750A">
          <w:rPr>
            <w:rStyle w:val="Hyperlink"/>
          </w:rPr>
          <w:t>www.irs.ustreas.gov</w:t>
        </w:r>
      </w:hyperlink>
      <w:r w:rsidRPr="00A1750A">
        <w:t xml:space="preserve">, with detailed information in Publication 1828 </w:t>
      </w:r>
      <w:hyperlink r:id="rId13" w:history="1">
        <w:r w:rsidR="0027743C" w:rsidRPr="00CC158E">
          <w:rPr>
            <w:rStyle w:val="Hyperlink"/>
          </w:rPr>
          <w:t>http://www.irs.gov/pub/irs-pdf/p1828.pdf</w:t>
        </w:r>
      </w:hyperlink>
      <w:r w:rsidR="0027743C">
        <w:t xml:space="preserve">. </w:t>
      </w:r>
    </w:p>
    <w:p w:rsidR="007419BC" w:rsidRDefault="007419BC" w:rsidP="00A1750A">
      <w:r w:rsidRPr="00A61888">
        <w:t xml:space="preserve">The synod’s </w:t>
      </w:r>
      <w:r w:rsidR="00894171" w:rsidRPr="00A61888">
        <w:rPr>
          <w:color w:val="18227D"/>
          <w:u w:val="single"/>
        </w:rPr>
        <w:fldChar w:fldCharType="begin"/>
      </w:r>
      <w:r w:rsidR="00894171" w:rsidRPr="00A61888">
        <w:rPr>
          <w:color w:val="18227D"/>
          <w:u w:val="single"/>
        </w:rPr>
        <w:instrText xml:space="preserve"> REF _Ref366830567 \h  \* MERGEFORMAT </w:instrText>
      </w:r>
      <w:r w:rsidR="00894171" w:rsidRPr="00A61888">
        <w:rPr>
          <w:color w:val="18227D"/>
          <w:u w:val="single"/>
        </w:rPr>
      </w:r>
      <w:r w:rsidR="00894171" w:rsidRPr="00A61888">
        <w:rPr>
          <w:color w:val="18227D"/>
          <w:u w:val="single"/>
        </w:rPr>
        <w:fldChar w:fldCharType="separate"/>
      </w:r>
      <w:r w:rsidR="00894171" w:rsidRPr="00A61888">
        <w:rPr>
          <w:color w:val="18227D"/>
          <w:u w:val="single"/>
        </w:rPr>
        <w:t>Appendix B – Minimum Compensation Guidelines for 201</w:t>
      </w:r>
      <w:r w:rsidR="00894171" w:rsidRPr="00A61888">
        <w:rPr>
          <w:color w:val="18227D"/>
          <w:u w:val="single"/>
        </w:rPr>
        <w:fldChar w:fldCharType="end"/>
      </w:r>
      <w:r w:rsidR="00894171">
        <w:rPr>
          <w:color w:val="18227D"/>
          <w:u w:val="single"/>
        </w:rPr>
        <w:t>5</w:t>
      </w:r>
      <w:r w:rsidR="00894171">
        <w:rPr>
          <w:color w:val="1F497D" w:themeColor="text2"/>
          <w:u w:val="single"/>
        </w:rPr>
        <w:t xml:space="preserve"> </w:t>
      </w:r>
      <w:r w:rsidR="00A61888" w:rsidRPr="00A61888">
        <w:t>include a cost of living increase for each category, though one which increases most</w:t>
      </w:r>
      <w:r w:rsidR="00A61888">
        <w:t xml:space="preserve"> for beginning and early career pastors, and less for experienced pastors. This is in recognition of external factors, i</w:t>
      </w:r>
      <w:r w:rsidR="000170AE">
        <w:t>ncluding comparisons with nearby synods</w:t>
      </w:r>
      <w:r w:rsidR="00A61888">
        <w:t xml:space="preserve"> and the impact of a revised healthcare premium structure through Portico.</w:t>
      </w:r>
    </w:p>
    <w:p w:rsidR="00D42F07" w:rsidRPr="00DA4940" w:rsidRDefault="00D42F07" w:rsidP="00DA4940">
      <w:pPr>
        <w:pStyle w:val="Heading3"/>
        <w:numPr>
          <w:ilvl w:val="0"/>
          <w:numId w:val="12"/>
        </w:numPr>
        <w:rPr>
          <w:color w:val="auto"/>
          <w:sz w:val="28"/>
          <w:szCs w:val="28"/>
        </w:rPr>
      </w:pPr>
      <w:bookmarkStart w:id="4" w:name="_Toc398909399"/>
      <w:r w:rsidRPr="00DA4940">
        <w:rPr>
          <w:color w:val="auto"/>
          <w:sz w:val="28"/>
          <w:szCs w:val="28"/>
        </w:rPr>
        <w:t>Factors to use in determining a proposed increase include:</w:t>
      </w:r>
      <w:bookmarkEnd w:id="4"/>
    </w:p>
    <w:p w:rsidR="00D42F07" w:rsidRPr="00DA4940" w:rsidRDefault="00D42F07" w:rsidP="00DA4940">
      <w:pPr>
        <w:pStyle w:val="Heading4"/>
        <w:numPr>
          <w:ilvl w:val="0"/>
          <w:numId w:val="13"/>
        </w:numPr>
        <w:rPr>
          <w:i w:val="0"/>
          <w:color w:val="auto"/>
          <w:sz w:val="28"/>
          <w:szCs w:val="28"/>
        </w:rPr>
      </w:pPr>
      <w:r w:rsidRPr="00DA4940">
        <w:rPr>
          <w:i w:val="0"/>
          <w:color w:val="auto"/>
          <w:sz w:val="28"/>
          <w:szCs w:val="28"/>
        </w:rPr>
        <w:t>Performance and proficiency</w:t>
      </w:r>
    </w:p>
    <w:p w:rsidR="00D42F07" w:rsidRPr="00D42F07" w:rsidRDefault="00D42F07" w:rsidP="00D42F07">
      <w:pPr>
        <w:pStyle w:val="ListParagraph"/>
        <w:numPr>
          <w:ilvl w:val="0"/>
          <w:numId w:val="1"/>
        </w:numPr>
      </w:pPr>
      <w:r w:rsidRPr="00D42F07">
        <w:t>Abilities of the pastor as preacher, worship leader, shepherd, teacher, coun</w:t>
      </w:r>
      <w:r>
        <w:t>selor, administrator</w:t>
      </w:r>
    </w:p>
    <w:p w:rsidR="00D42F07" w:rsidRPr="00D42F07" w:rsidRDefault="00D42F07" w:rsidP="00D42F07">
      <w:pPr>
        <w:pStyle w:val="ListParagraph"/>
        <w:numPr>
          <w:ilvl w:val="0"/>
          <w:numId w:val="1"/>
        </w:numPr>
      </w:pPr>
      <w:r w:rsidRPr="00D42F07">
        <w:t>Years of e</w:t>
      </w:r>
      <w:r>
        <w:t>xperience as an ordained pastor</w:t>
      </w:r>
    </w:p>
    <w:p w:rsidR="00D42F07" w:rsidRPr="00D42F07" w:rsidRDefault="00D42F07" w:rsidP="00D42F07">
      <w:pPr>
        <w:pStyle w:val="ListParagraph"/>
        <w:numPr>
          <w:ilvl w:val="0"/>
          <w:numId w:val="1"/>
        </w:numPr>
      </w:pPr>
      <w:r w:rsidRPr="00D42F07">
        <w:t>Administrative ability</w:t>
      </w:r>
    </w:p>
    <w:p w:rsidR="00D42F07" w:rsidRPr="00D42F07" w:rsidRDefault="00D42F07" w:rsidP="00D42F07">
      <w:pPr>
        <w:pStyle w:val="ListParagraph"/>
        <w:numPr>
          <w:ilvl w:val="0"/>
          <w:numId w:val="1"/>
        </w:numPr>
      </w:pPr>
      <w:r w:rsidRPr="00D42F07">
        <w:t>Continuing Education</w:t>
      </w:r>
      <w:r>
        <w:t xml:space="preserve"> beyond ordination requirements</w:t>
      </w:r>
    </w:p>
    <w:p w:rsidR="00D42F07" w:rsidRPr="00DA4940" w:rsidRDefault="00D42F07" w:rsidP="00DA4940">
      <w:pPr>
        <w:pStyle w:val="Heading4"/>
        <w:numPr>
          <w:ilvl w:val="0"/>
          <w:numId w:val="13"/>
        </w:numPr>
        <w:rPr>
          <w:i w:val="0"/>
          <w:color w:val="auto"/>
          <w:sz w:val="28"/>
          <w:szCs w:val="28"/>
        </w:rPr>
      </w:pPr>
      <w:r w:rsidRPr="00DA4940">
        <w:rPr>
          <w:i w:val="0"/>
          <w:color w:val="auto"/>
          <w:sz w:val="28"/>
          <w:szCs w:val="28"/>
        </w:rPr>
        <w:t>Responsibilities</w:t>
      </w:r>
    </w:p>
    <w:p w:rsidR="00D42F07" w:rsidRPr="00D42F07" w:rsidRDefault="00D42F07" w:rsidP="00D42F07">
      <w:pPr>
        <w:pStyle w:val="ListParagraph"/>
        <w:numPr>
          <w:ilvl w:val="0"/>
          <w:numId w:val="2"/>
        </w:numPr>
      </w:pPr>
      <w:r w:rsidRPr="00D42F07">
        <w:t>Level of responsibility of the position (S</w:t>
      </w:r>
      <w:r w:rsidR="00177F3D">
        <w:t>enio</w:t>
      </w:r>
      <w:r w:rsidRPr="00D42F07">
        <w:t>r, Assoc</w:t>
      </w:r>
      <w:r w:rsidR="00177F3D">
        <w:t>iate</w:t>
      </w:r>
      <w:r w:rsidRPr="00D42F07">
        <w:t>, etc.) as defined by the job description</w:t>
      </w:r>
    </w:p>
    <w:p w:rsidR="00D42F07" w:rsidRPr="00D42F07" w:rsidRDefault="00D42F07" w:rsidP="00D42F07">
      <w:pPr>
        <w:pStyle w:val="ListParagraph"/>
        <w:numPr>
          <w:ilvl w:val="0"/>
          <w:numId w:val="2"/>
        </w:numPr>
      </w:pPr>
      <w:r w:rsidRPr="00D42F07">
        <w:t>Time demands of the position</w:t>
      </w:r>
    </w:p>
    <w:p w:rsidR="00D42F07" w:rsidRPr="00D42F07" w:rsidRDefault="00D42F07" w:rsidP="00D42F07">
      <w:pPr>
        <w:pStyle w:val="ListParagraph"/>
        <w:numPr>
          <w:ilvl w:val="0"/>
          <w:numId w:val="2"/>
        </w:numPr>
      </w:pPr>
      <w:r>
        <w:t>The size of the congregation</w:t>
      </w:r>
    </w:p>
    <w:p w:rsidR="00D42F07" w:rsidRPr="00DA4940" w:rsidRDefault="00D42F07" w:rsidP="00DA4940">
      <w:pPr>
        <w:pStyle w:val="Heading4"/>
        <w:numPr>
          <w:ilvl w:val="0"/>
          <w:numId w:val="13"/>
        </w:numPr>
        <w:rPr>
          <w:i w:val="0"/>
          <w:color w:val="auto"/>
          <w:sz w:val="28"/>
          <w:szCs w:val="28"/>
        </w:rPr>
      </w:pPr>
      <w:r w:rsidRPr="00DA4940">
        <w:rPr>
          <w:i w:val="0"/>
          <w:color w:val="auto"/>
          <w:sz w:val="28"/>
          <w:szCs w:val="28"/>
        </w:rPr>
        <w:t>Goals and objectives</w:t>
      </w:r>
    </w:p>
    <w:p w:rsidR="00D42F07" w:rsidRPr="00D42F07" w:rsidRDefault="00D42F07" w:rsidP="00D42F07">
      <w:pPr>
        <w:pStyle w:val="ListParagraph"/>
        <w:numPr>
          <w:ilvl w:val="0"/>
          <w:numId w:val="3"/>
        </w:numPr>
      </w:pPr>
      <w:r w:rsidRPr="00D42F07">
        <w:t>Local Congregation</w:t>
      </w:r>
    </w:p>
    <w:p w:rsidR="00D42F07" w:rsidRPr="00D42F07" w:rsidRDefault="00D42F07" w:rsidP="00D42F07">
      <w:pPr>
        <w:pStyle w:val="ListParagraph"/>
        <w:numPr>
          <w:ilvl w:val="0"/>
          <w:numId w:val="3"/>
        </w:numPr>
      </w:pPr>
      <w:r w:rsidRPr="00D42F07">
        <w:t>Professional Development</w:t>
      </w:r>
    </w:p>
    <w:p w:rsidR="00D42F07" w:rsidRPr="00D42F07" w:rsidRDefault="00D42F07" w:rsidP="00D42F07">
      <w:pPr>
        <w:pStyle w:val="ListParagraph"/>
        <w:numPr>
          <w:ilvl w:val="0"/>
          <w:numId w:val="3"/>
        </w:numPr>
      </w:pPr>
      <w:r w:rsidRPr="00D42F07">
        <w:t>Synod Participation</w:t>
      </w:r>
    </w:p>
    <w:p w:rsidR="00D42F07" w:rsidRDefault="00D42F07" w:rsidP="00D42F07">
      <w:pPr>
        <w:pStyle w:val="ListParagraph"/>
        <w:numPr>
          <w:ilvl w:val="0"/>
          <w:numId w:val="3"/>
        </w:numPr>
      </w:pPr>
      <w:r w:rsidRPr="00D42F07">
        <w:t>Personal</w:t>
      </w:r>
    </w:p>
    <w:p w:rsidR="00D42F07" w:rsidRPr="00DA4940" w:rsidRDefault="00D42F07" w:rsidP="00DA4940">
      <w:pPr>
        <w:pStyle w:val="Heading4"/>
        <w:numPr>
          <w:ilvl w:val="0"/>
          <w:numId w:val="13"/>
        </w:numPr>
        <w:rPr>
          <w:i w:val="0"/>
          <w:color w:val="auto"/>
          <w:sz w:val="28"/>
          <w:szCs w:val="28"/>
        </w:rPr>
      </w:pPr>
      <w:r w:rsidRPr="00DA4940">
        <w:rPr>
          <w:i w:val="0"/>
          <w:color w:val="auto"/>
          <w:sz w:val="28"/>
          <w:szCs w:val="28"/>
        </w:rPr>
        <w:t>Cost of Living adjustment for inflation</w:t>
      </w:r>
    </w:p>
    <w:p w:rsidR="00D42F07" w:rsidRPr="00FE12A0" w:rsidRDefault="0018218C" w:rsidP="00FE12A0">
      <w:pPr>
        <w:pStyle w:val="Heading3"/>
        <w:numPr>
          <w:ilvl w:val="0"/>
          <w:numId w:val="12"/>
        </w:numPr>
        <w:ind w:left="360"/>
        <w:rPr>
          <w:color w:val="auto"/>
          <w:sz w:val="28"/>
          <w:szCs w:val="28"/>
        </w:rPr>
      </w:pPr>
      <w:bookmarkStart w:id="5" w:name="_Toc398909400"/>
      <w:r w:rsidRPr="00FE12A0">
        <w:rPr>
          <w:color w:val="auto"/>
          <w:sz w:val="28"/>
          <w:szCs w:val="28"/>
        </w:rPr>
        <w:t>Understanding the Compensation Worksheet (Appendix A)</w:t>
      </w:r>
      <w:bookmarkEnd w:id="5"/>
    </w:p>
    <w:p w:rsidR="0018218C" w:rsidRDefault="0018218C" w:rsidP="00177F3D">
      <w:pPr>
        <w:pStyle w:val="ListParagraph"/>
        <w:numPr>
          <w:ilvl w:val="0"/>
          <w:numId w:val="24"/>
        </w:numPr>
      </w:pPr>
      <w:r>
        <w:t>Base Salary is for use when a parsonage is provided. It does not include housing or Social Security allowances</w:t>
      </w:r>
    </w:p>
    <w:p w:rsidR="0018218C" w:rsidRDefault="0018218C" w:rsidP="005D09EC">
      <w:pPr>
        <w:pStyle w:val="ListParagraph"/>
        <w:numPr>
          <w:ilvl w:val="0"/>
          <w:numId w:val="6"/>
        </w:numPr>
      </w:pPr>
      <w:r>
        <w:t>Base Compensation is for use when no parsonage is provided. It includes a housing allowance (based on 30% of salary), but does not include a Social Security allowance.</w:t>
      </w:r>
    </w:p>
    <w:p w:rsidR="0018218C" w:rsidRDefault="0018218C" w:rsidP="005D09EC">
      <w:pPr>
        <w:pStyle w:val="ListParagraph"/>
        <w:numPr>
          <w:ilvl w:val="0"/>
          <w:numId w:val="6"/>
        </w:numPr>
      </w:pPr>
      <w:r>
        <w:t>Base Compensation is different from Defined Compensation as used in the ELCA pension plan.</w:t>
      </w:r>
    </w:p>
    <w:p w:rsidR="0018218C" w:rsidRPr="0018218C" w:rsidRDefault="0018218C" w:rsidP="005D09EC">
      <w:pPr>
        <w:pStyle w:val="ListParagraph"/>
        <w:numPr>
          <w:ilvl w:val="0"/>
          <w:numId w:val="6"/>
        </w:numPr>
      </w:pPr>
      <w:r w:rsidRPr="0018218C">
        <w:t>Guidelines for Second-Career Pastors</w:t>
      </w:r>
      <w:r>
        <w:t xml:space="preserve">: </w:t>
      </w:r>
      <w:r w:rsidRPr="0018218C">
        <w:t>New pastors entering the ministry as a 2</w:t>
      </w:r>
      <w:r w:rsidRPr="005D09EC">
        <w:rPr>
          <w:vertAlign w:val="superscript"/>
        </w:rPr>
        <w:t>nd</w:t>
      </w:r>
      <w:r w:rsidRPr="0018218C">
        <w:t xml:space="preserve"> career bring with</w:t>
      </w:r>
      <w:r>
        <w:t xml:space="preserve"> them a variety of skills and kn</w:t>
      </w:r>
      <w:r w:rsidRPr="0018218C">
        <w:t>owledge.  While they may not be equivalent to those gained as a pastor, such experience will be reflected in the individual's maturity and can be of benefit to a congregation.  While there is no empirical data establishing an equitable formula for converting years in a secular job to parish years of experience service, fairness</w:t>
      </w:r>
      <w:r w:rsidR="00177F3D">
        <w:t xml:space="preserve"> and common sense dictate that it be </w:t>
      </w:r>
      <w:r w:rsidRPr="0018218C">
        <w:t xml:space="preserve">considered.  Consistent with the practice of other synods we suggest that based on the previous career's relevance to ordained ministry, one year of experience be granted for every 2 to 4 </w:t>
      </w:r>
      <w:r w:rsidR="00DA4940" w:rsidRPr="0018218C">
        <w:t>years’ experience</w:t>
      </w:r>
      <w:r w:rsidRPr="0018218C">
        <w:t xml:space="preserve">.  For example, a seminary graduate who spent ten years as a counselor may be granted five </w:t>
      </w:r>
      <w:r w:rsidR="00DA4940" w:rsidRPr="0018218C">
        <w:t>years’ experience</w:t>
      </w:r>
      <w:r w:rsidRPr="0018218C">
        <w:t xml:space="preserve"> and therefore start higher in the salary range.  A seminary graduate who spent ten years as an office manager may be granted two and one-half </w:t>
      </w:r>
      <w:r w:rsidR="00DA4940" w:rsidRPr="0018218C">
        <w:t>years’ experience</w:t>
      </w:r>
      <w:r w:rsidRPr="0018218C">
        <w:t xml:space="preserve"> as an office manager's work is less directly related to the ministry, but still somewhat relevant.</w:t>
      </w:r>
    </w:p>
    <w:p w:rsidR="0018218C" w:rsidRPr="00DA4940" w:rsidRDefault="00DA4940" w:rsidP="00FF097F">
      <w:pPr>
        <w:pStyle w:val="Heading2"/>
        <w:rPr>
          <w:color w:val="auto"/>
          <w:sz w:val="28"/>
          <w:szCs w:val="28"/>
        </w:rPr>
      </w:pPr>
      <w:bookmarkStart w:id="6" w:name="_Toc398909401"/>
      <w:r>
        <w:rPr>
          <w:color w:val="auto"/>
          <w:sz w:val="28"/>
          <w:szCs w:val="28"/>
        </w:rPr>
        <w:t>B.</w:t>
      </w:r>
      <w:r>
        <w:rPr>
          <w:color w:val="auto"/>
          <w:sz w:val="28"/>
          <w:szCs w:val="28"/>
        </w:rPr>
        <w:tab/>
        <w:t>Housing</w:t>
      </w:r>
      <w:r w:rsidR="0018218C" w:rsidRPr="00DA4940">
        <w:rPr>
          <w:color w:val="auto"/>
          <w:sz w:val="28"/>
          <w:szCs w:val="28"/>
        </w:rPr>
        <w:t xml:space="preserve"> A</w:t>
      </w:r>
      <w:r>
        <w:rPr>
          <w:color w:val="auto"/>
          <w:sz w:val="28"/>
          <w:szCs w:val="28"/>
        </w:rPr>
        <w:t>llowance</w:t>
      </w:r>
      <w:bookmarkEnd w:id="6"/>
    </w:p>
    <w:p w:rsidR="0018218C" w:rsidRPr="0018218C" w:rsidRDefault="0018218C" w:rsidP="0018218C">
      <w:r w:rsidRPr="0018218C">
        <w:t>The ELCA Letter of Call considers housing to be part of the compensation for a pastor.  Housing is not a benefit or a business expense.</w:t>
      </w:r>
    </w:p>
    <w:p w:rsidR="00FF097F" w:rsidRPr="00DA4940" w:rsidRDefault="00FF097F" w:rsidP="00DA4940">
      <w:pPr>
        <w:pStyle w:val="Heading3"/>
        <w:numPr>
          <w:ilvl w:val="0"/>
          <w:numId w:val="14"/>
        </w:numPr>
        <w:rPr>
          <w:color w:val="auto"/>
          <w:sz w:val="28"/>
          <w:szCs w:val="28"/>
        </w:rPr>
      </w:pPr>
      <w:bookmarkStart w:id="7" w:name="_Toc398909402"/>
      <w:r w:rsidRPr="00DA4940">
        <w:rPr>
          <w:color w:val="auto"/>
          <w:sz w:val="28"/>
          <w:szCs w:val="28"/>
        </w:rPr>
        <w:t>Parsonage Provided</w:t>
      </w:r>
      <w:bookmarkEnd w:id="7"/>
    </w:p>
    <w:p w:rsidR="0018218C" w:rsidRPr="00FF097F" w:rsidRDefault="0018218C" w:rsidP="00DA4940">
      <w:pPr>
        <w:ind w:left="360"/>
      </w:pPr>
      <w:r w:rsidRPr="00FF097F">
        <w:t xml:space="preserve">The utilities and maintenance costs are to </w:t>
      </w:r>
      <w:r w:rsidR="00177F3D">
        <w:t xml:space="preserve">be </w:t>
      </w:r>
      <w:r w:rsidRPr="00FF097F">
        <w:t>borne by the congregation.</w:t>
      </w:r>
    </w:p>
    <w:p w:rsidR="00FF097F" w:rsidRPr="00DA4940" w:rsidRDefault="0018218C" w:rsidP="00DA4940">
      <w:pPr>
        <w:pStyle w:val="Heading3"/>
        <w:numPr>
          <w:ilvl w:val="0"/>
          <w:numId w:val="14"/>
        </w:numPr>
        <w:rPr>
          <w:color w:val="auto"/>
          <w:sz w:val="28"/>
          <w:szCs w:val="28"/>
        </w:rPr>
      </w:pPr>
      <w:bookmarkStart w:id="8" w:name="_Toc398909403"/>
      <w:r w:rsidRPr="00DA4940">
        <w:rPr>
          <w:color w:val="auto"/>
          <w:sz w:val="28"/>
          <w:szCs w:val="28"/>
        </w:rPr>
        <w:t>Housing Equity A</w:t>
      </w:r>
      <w:r w:rsidR="00FF097F" w:rsidRPr="00DA4940">
        <w:rPr>
          <w:color w:val="auto"/>
          <w:sz w:val="28"/>
          <w:szCs w:val="28"/>
        </w:rPr>
        <w:t>llowance</w:t>
      </w:r>
      <w:bookmarkEnd w:id="8"/>
    </w:p>
    <w:p w:rsidR="0018218C" w:rsidRPr="00FF097F" w:rsidRDefault="0018218C" w:rsidP="00DA4940">
      <w:pPr>
        <w:ind w:left="360"/>
      </w:pPr>
      <w:r w:rsidRPr="00FF097F">
        <w:t>It is recommended that congregations contribute to a Housing Equity Fund.  Such a contribution should match the equity that would be accruing if a pastor were making payments on the purchase of his/her own home.  A reasonable amount would be equivalent to the amount of principle being paid partway through the payment of a mortgage; most Equity Allowances range from $1,200 to $2,500 per year.  The amount can be discussed with the pastor.  Contributions to such a fund are best made to the ELCA optional pension fund or other tax-deferred plan.</w:t>
      </w:r>
    </w:p>
    <w:p w:rsidR="00FF097F" w:rsidRPr="00AD2AD5" w:rsidRDefault="0018218C" w:rsidP="00AD2AD5">
      <w:pPr>
        <w:pStyle w:val="Heading3"/>
        <w:numPr>
          <w:ilvl w:val="0"/>
          <w:numId w:val="14"/>
        </w:numPr>
        <w:rPr>
          <w:color w:val="auto"/>
          <w:sz w:val="28"/>
          <w:szCs w:val="28"/>
        </w:rPr>
      </w:pPr>
      <w:bookmarkStart w:id="9" w:name="_Toc398909404"/>
      <w:r w:rsidRPr="00AD2AD5">
        <w:rPr>
          <w:color w:val="auto"/>
          <w:sz w:val="28"/>
          <w:szCs w:val="28"/>
        </w:rPr>
        <w:t>Household Exp</w:t>
      </w:r>
      <w:r w:rsidR="00FF097F" w:rsidRPr="00AD2AD5">
        <w:rPr>
          <w:color w:val="auto"/>
          <w:sz w:val="28"/>
          <w:szCs w:val="28"/>
        </w:rPr>
        <w:t>enses and Furniture Allowance</w:t>
      </w:r>
      <w:bookmarkEnd w:id="9"/>
    </w:p>
    <w:p w:rsidR="0018218C" w:rsidRPr="0018218C" w:rsidRDefault="0018218C" w:rsidP="00AD2AD5">
      <w:pPr>
        <w:ind w:left="360"/>
      </w:pPr>
      <w:r w:rsidRPr="00FF097F">
        <w:t xml:space="preserve">An allowance may be designated to be used by the pastor for purchasing and repairing </w:t>
      </w:r>
      <w:r w:rsidRPr="0018218C">
        <w:t>furnishin</w:t>
      </w:r>
      <w:r w:rsidR="00AD2AD5">
        <w:t xml:space="preserve">gs and miscellaneous expenses. </w:t>
      </w:r>
      <w:r w:rsidRPr="0018218C">
        <w:t>To the extent that it is actually used for furnishings, etc., it is excludable from Federal Income Tax.</w:t>
      </w:r>
    </w:p>
    <w:p w:rsidR="00FF097F" w:rsidRPr="00FF097F" w:rsidRDefault="0018218C" w:rsidP="00AD2AD5">
      <w:pPr>
        <w:pStyle w:val="Heading3"/>
        <w:numPr>
          <w:ilvl w:val="0"/>
          <w:numId w:val="14"/>
        </w:numPr>
        <w:rPr>
          <w:color w:val="auto"/>
          <w:sz w:val="28"/>
          <w:szCs w:val="28"/>
        </w:rPr>
      </w:pPr>
      <w:bookmarkStart w:id="10" w:name="_Toc398909405"/>
      <w:r w:rsidRPr="00FF097F">
        <w:rPr>
          <w:color w:val="auto"/>
          <w:sz w:val="28"/>
          <w:szCs w:val="28"/>
        </w:rPr>
        <w:t xml:space="preserve">Housing </w:t>
      </w:r>
      <w:r w:rsidR="00FF097F" w:rsidRPr="00FF097F">
        <w:rPr>
          <w:color w:val="auto"/>
          <w:sz w:val="28"/>
          <w:szCs w:val="28"/>
        </w:rPr>
        <w:t>Allowance (without parsonage)</w:t>
      </w:r>
      <w:bookmarkEnd w:id="10"/>
    </w:p>
    <w:p w:rsidR="0018218C" w:rsidRPr="0018218C" w:rsidRDefault="0018218C" w:rsidP="00AD2AD5">
      <w:pPr>
        <w:ind w:left="360"/>
      </w:pPr>
      <w:r w:rsidRPr="0018218C">
        <w:t>Housing allowance should be separately designated for tax purposes, and for comparison with clergy salary pack</w:t>
      </w:r>
      <w:r w:rsidR="00AD2AD5">
        <w:t xml:space="preserve">ages that include a parsonage. </w:t>
      </w:r>
      <w:r w:rsidRPr="0018218C">
        <w:t>The "Base Compensation" figures provided in Table I, page 5, are guidelines for the total of cash salary and Housing Allowance, with the Housing Allowance figured as 30% of cash salary</w:t>
      </w:r>
      <w:r w:rsidR="00AD2AD5">
        <w:t xml:space="preserve">. </w:t>
      </w:r>
      <w:r w:rsidRPr="0018218C">
        <w:t>Two additional points should be noted:</w:t>
      </w:r>
    </w:p>
    <w:p w:rsidR="0018218C" w:rsidRPr="0018218C" w:rsidRDefault="0018218C" w:rsidP="00FF097F">
      <w:pPr>
        <w:ind w:left="720"/>
      </w:pPr>
      <w:r w:rsidRPr="0018218C">
        <w:t>a.</w:t>
      </w:r>
      <w:r w:rsidRPr="0018218C">
        <w:tab/>
        <w:t>Since individual tax and housing situations vary, the actual figure to be used as Housing Allowance should be discussed and agreed upon by the pastor and council.  The Housing Allowance figure must be set in advance of each calendar year by a co</w:t>
      </w:r>
      <w:r w:rsidR="008A6A29">
        <w:t xml:space="preserve">ngregation council resolution. </w:t>
      </w:r>
      <w:r w:rsidRPr="008A6A29">
        <w:rPr>
          <w:u w:val="single"/>
        </w:rPr>
        <w:t>(</w:t>
      </w:r>
      <w:r w:rsidR="008A6A29">
        <w:rPr>
          <w:u w:val="single"/>
        </w:rPr>
        <w:t xml:space="preserve">See </w:t>
      </w:r>
      <w:r w:rsidR="008A6A29" w:rsidRPr="00A61888">
        <w:rPr>
          <w:color w:val="18227D"/>
          <w:u w:val="single"/>
        </w:rPr>
        <w:fldChar w:fldCharType="begin"/>
      </w:r>
      <w:r w:rsidR="008A6A29" w:rsidRPr="00A61888">
        <w:rPr>
          <w:color w:val="18227D"/>
          <w:u w:val="single"/>
        </w:rPr>
        <w:instrText xml:space="preserve"> REF _Ref366344430 \h  \* MERGEFORMAT </w:instrText>
      </w:r>
      <w:r w:rsidR="008A6A29" w:rsidRPr="00A61888">
        <w:rPr>
          <w:color w:val="18227D"/>
          <w:u w:val="single"/>
        </w:rPr>
      </w:r>
      <w:r w:rsidR="008A6A29" w:rsidRPr="00A61888">
        <w:rPr>
          <w:color w:val="18227D"/>
          <w:u w:val="single"/>
        </w:rPr>
        <w:fldChar w:fldCharType="separate"/>
      </w:r>
      <w:r w:rsidR="008A6A29" w:rsidRPr="00A61888">
        <w:rPr>
          <w:color w:val="18227D"/>
          <w:u w:val="single"/>
        </w:rPr>
        <w:t xml:space="preserve">Appendix C – </w:t>
      </w:r>
      <w:r w:rsidR="008A6A29" w:rsidRPr="00A61888">
        <w:rPr>
          <w:rFonts w:eastAsia="Times New Roman"/>
          <w:snapToGrid w:val="0"/>
          <w:color w:val="18227D"/>
          <w:u w:val="single"/>
        </w:rPr>
        <w:t>Housing Equity and Housing Allowance Designation Forms</w:t>
      </w:r>
      <w:r w:rsidR="008A6A29" w:rsidRPr="00A61888">
        <w:rPr>
          <w:color w:val="18227D"/>
          <w:u w:val="single"/>
        </w:rPr>
        <w:fldChar w:fldCharType="end"/>
      </w:r>
      <w:r w:rsidRPr="008A6A29">
        <w:rPr>
          <w:u w:val="single"/>
        </w:rPr>
        <w:t>.)</w:t>
      </w:r>
    </w:p>
    <w:p w:rsidR="0018218C" w:rsidRPr="0018218C" w:rsidRDefault="0018218C" w:rsidP="00FF097F">
      <w:pPr>
        <w:ind w:left="720"/>
      </w:pPr>
      <w:r w:rsidRPr="0018218C">
        <w:t>b.</w:t>
      </w:r>
      <w:r w:rsidRPr="0018218C">
        <w:tab/>
        <w:t>Housing costs vary, and congregations in some communities where housing is expensive may need to consider whether 30% of cash is an adequate housing figure.  Consultants suggest figuring 1% of the value of an average house in a community as a monthly housing cost, plus the cost of furnishings and utilities.</w:t>
      </w:r>
    </w:p>
    <w:p w:rsidR="00B55482" w:rsidRPr="00DA4940" w:rsidRDefault="00B55482" w:rsidP="00FF097F">
      <w:pPr>
        <w:pStyle w:val="Heading2"/>
        <w:rPr>
          <w:color w:val="auto"/>
          <w:sz w:val="28"/>
          <w:szCs w:val="28"/>
        </w:rPr>
      </w:pPr>
      <w:bookmarkStart w:id="11" w:name="_Toc398909406"/>
      <w:r w:rsidRPr="00DA4940">
        <w:rPr>
          <w:color w:val="auto"/>
          <w:sz w:val="28"/>
          <w:szCs w:val="28"/>
        </w:rPr>
        <w:t>C.</w:t>
      </w:r>
      <w:r w:rsidRPr="00DA4940">
        <w:rPr>
          <w:color w:val="auto"/>
          <w:sz w:val="28"/>
          <w:szCs w:val="28"/>
        </w:rPr>
        <w:tab/>
      </w:r>
      <w:r w:rsidR="00DA4940">
        <w:rPr>
          <w:color w:val="auto"/>
          <w:sz w:val="28"/>
          <w:szCs w:val="28"/>
        </w:rPr>
        <w:t>Additional</w:t>
      </w:r>
      <w:r w:rsidR="00FF097F" w:rsidRPr="00DA4940">
        <w:rPr>
          <w:color w:val="auto"/>
          <w:sz w:val="28"/>
          <w:szCs w:val="28"/>
        </w:rPr>
        <w:t xml:space="preserve"> C</w:t>
      </w:r>
      <w:r w:rsidR="00DA4940">
        <w:rPr>
          <w:color w:val="auto"/>
          <w:sz w:val="28"/>
          <w:szCs w:val="28"/>
        </w:rPr>
        <w:t>ompensation</w:t>
      </w:r>
      <w:bookmarkEnd w:id="11"/>
    </w:p>
    <w:p w:rsidR="00FF097F" w:rsidRPr="00DA4940" w:rsidRDefault="00FF097F" w:rsidP="008A6A29">
      <w:pPr>
        <w:pStyle w:val="Heading3"/>
        <w:numPr>
          <w:ilvl w:val="1"/>
          <w:numId w:val="13"/>
        </w:numPr>
        <w:ind w:left="720"/>
        <w:rPr>
          <w:color w:val="auto"/>
          <w:sz w:val="28"/>
          <w:szCs w:val="28"/>
        </w:rPr>
      </w:pPr>
      <w:bookmarkStart w:id="12" w:name="_Toc398909407"/>
      <w:r w:rsidRPr="00DA4940">
        <w:rPr>
          <w:color w:val="auto"/>
          <w:sz w:val="28"/>
          <w:szCs w:val="28"/>
        </w:rPr>
        <w:t>Social Security Allowance</w:t>
      </w:r>
      <w:bookmarkEnd w:id="12"/>
    </w:p>
    <w:p w:rsidR="00B55482" w:rsidRPr="00B55482" w:rsidRDefault="00B55482" w:rsidP="00AD2AD5">
      <w:pPr>
        <w:ind w:left="360"/>
      </w:pPr>
      <w:r w:rsidRPr="00B55482">
        <w:t xml:space="preserve">For social security purposes pastors are taxed as if </w:t>
      </w:r>
      <w:r>
        <w:t>they are self-employed. T</w:t>
      </w:r>
      <w:r w:rsidRPr="00B55482">
        <w:t>he</w:t>
      </w:r>
      <w:r>
        <w:t xml:space="preserve"> current</w:t>
      </w:r>
      <w:r w:rsidRPr="00B55482">
        <w:t xml:space="preserve"> rate for s</w:t>
      </w:r>
      <w:r>
        <w:t>elf-employed persons is 15.3%.</w:t>
      </w:r>
      <w:r w:rsidRPr="00B55482">
        <w:t xml:space="preserve"> Since congregations pay half of the total Social Security tax for other employees, the same (i.e. 7.65%) should be conside</w:t>
      </w:r>
      <w:r w:rsidR="008A6A29">
        <w:t xml:space="preserve">red for the pastor. </w:t>
      </w:r>
      <w:r w:rsidRPr="008A6A29">
        <w:rPr>
          <w:b/>
        </w:rPr>
        <w:t>Note:</w:t>
      </w:r>
      <w:r w:rsidRPr="00B55482">
        <w:t xml:space="preserve"> the congregation cannot pay the pastor's Social Security tax directly, but designates the amount as an allowance which is </w:t>
      </w:r>
      <w:r w:rsidRPr="00B55482">
        <w:rPr>
          <w:u w:val="single"/>
        </w:rPr>
        <w:t>additional taxable income</w:t>
      </w:r>
      <w:r w:rsidR="008A6A29">
        <w:t xml:space="preserve">. </w:t>
      </w:r>
      <w:r w:rsidRPr="00B55482">
        <w:t>Table II shows SS tax amounts for selected levels of compensation (salary + housing allowance + SS allowance).</w:t>
      </w:r>
    </w:p>
    <w:p w:rsidR="00B55482" w:rsidRPr="00AD2AD5" w:rsidRDefault="00B55482" w:rsidP="00AD2AD5">
      <w:pPr>
        <w:pStyle w:val="Heading4"/>
        <w:ind w:left="720"/>
        <w:rPr>
          <w:i w:val="0"/>
          <w:color w:val="auto"/>
          <w:sz w:val="28"/>
          <w:szCs w:val="28"/>
        </w:rPr>
      </w:pPr>
      <w:r w:rsidRPr="00AD2AD5">
        <w:rPr>
          <w:i w:val="0"/>
          <w:color w:val="auto"/>
          <w:sz w:val="28"/>
          <w:szCs w:val="28"/>
        </w:rPr>
        <w:t>Examples of Social Security Tax (</w:t>
      </w:r>
      <w:r w:rsidR="005F5D57" w:rsidRPr="00AD2AD5">
        <w:rPr>
          <w:i w:val="0"/>
          <w:color w:val="auto"/>
          <w:sz w:val="28"/>
          <w:szCs w:val="28"/>
        </w:rPr>
        <w:t>201</w:t>
      </w:r>
      <w:r w:rsidR="005F5D57">
        <w:rPr>
          <w:i w:val="0"/>
          <w:color w:val="auto"/>
          <w:sz w:val="28"/>
          <w:szCs w:val="28"/>
        </w:rPr>
        <w:t>4</w:t>
      </w:r>
      <w:r w:rsidR="005F5D57" w:rsidRPr="00AD2AD5">
        <w:rPr>
          <w:i w:val="0"/>
          <w:color w:val="auto"/>
          <w:sz w:val="28"/>
          <w:szCs w:val="28"/>
        </w:rPr>
        <w:t xml:space="preserve"> </w:t>
      </w:r>
      <w:r w:rsidR="006521BE" w:rsidRPr="00AD2AD5">
        <w:rPr>
          <w:i w:val="0"/>
          <w:color w:val="auto"/>
          <w:sz w:val="28"/>
          <w:szCs w:val="28"/>
        </w:rPr>
        <w:t>Rate</w:t>
      </w:r>
      <w:r w:rsidRPr="00AD2AD5">
        <w:rPr>
          <w:i w:val="0"/>
          <w:color w:val="auto"/>
          <w:sz w:val="28"/>
          <w:szCs w:val="28"/>
        </w:rPr>
        <w:t xml:space="preserve"> 15.3%)</w:t>
      </w:r>
    </w:p>
    <w:tbl>
      <w:tblPr>
        <w:tblStyle w:val="TableGrid"/>
        <w:tblW w:w="0" w:type="auto"/>
        <w:tblInd w:w="720" w:type="dxa"/>
        <w:tblLook w:val="04A0" w:firstRow="1" w:lastRow="0" w:firstColumn="1" w:lastColumn="0" w:noHBand="0" w:noVBand="1"/>
      </w:tblPr>
      <w:tblGrid>
        <w:gridCol w:w="3708"/>
        <w:gridCol w:w="1620"/>
        <w:gridCol w:w="1710"/>
        <w:gridCol w:w="1710"/>
      </w:tblGrid>
      <w:tr w:rsidR="00B55482" w:rsidTr="00AD2AD5">
        <w:tc>
          <w:tcPr>
            <w:tcW w:w="3708" w:type="dxa"/>
          </w:tcPr>
          <w:p w:rsidR="00B55482" w:rsidRDefault="00B55482" w:rsidP="00B55482">
            <w:r>
              <w:t>Annual Compensation</w:t>
            </w:r>
          </w:p>
        </w:tc>
        <w:tc>
          <w:tcPr>
            <w:tcW w:w="1620" w:type="dxa"/>
          </w:tcPr>
          <w:p w:rsidR="00B55482" w:rsidRDefault="007E65E4" w:rsidP="006521BE">
            <w:pPr>
              <w:jc w:val="right"/>
            </w:pPr>
            <w:r>
              <w:t>34,805</w:t>
            </w:r>
          </w:p>
        </w:tc>
        <w:tc>
          <w:tcPr>
            <w:tcW w:w="1710" w:type="dxa"/>
          </w:tcPr>
          <w:p w:rsidR="008A6A29" w:rsidRDefault="007E65E4" w:rsidP="008A6A29">
            <w:pPr>
              <w:jc w:val="right"/>
            </w:pPr>
            <w:r>
              <w:t>45,226</w:t>
            </w:r>
          </w:p>
        </w:tc>
        <w:tc>
          <w:tcPr>
            <w:tcW w:w="1710" w:type="dxa"/>
          </w:tcPr>
          <w:p w:rsidR="00B55482" w:rsidRDefault="007E65E4" w:rsidP="006521BE">
            <w:pPr>
              <w:jc w:val="right"/>
            </w:pPr>
            <w:r>
              <w:t>58,794</w:t>
            </w:r>
          </w:p>
        </w:tc>
      </w:tr>
      <w:tr w:rsidR="00B55482" w:rsidTr="00AD2AD5">
        <w:tc>
          <w:tcPr>
            <w:tcW w:w="3708" w:type="dxa"/>
          </w:tcPr>
          <w:p w:rsidR="00B55482" w:rsidRDefault="006521BE" w:rsidP="00B55482">
            <w:r>
              <w:t>Pastors Pay (15.3%)</w:t>
            </w:r>
          </w:p>
        </w:tc>
        <w:tc>
          <w:tcPr>
            <w:tcW w:w="1620" w:type="dxa"/>
          </w:tcPr>
          <w:p w:rsidR="00B55482" w:rsidRDefault="007E65E4" w:rsidP="006521BE">
            <w:pPr>
              <w:jc w:val="right"/>
            </w:pPr>
            <w:r>
              <w:t>5,325</w:t>
            </w:r>
          </w:p>
        </w:tc>
        <w:tc>
          <w:tcPr>
            <w:tcW w:w="1710" w:type="dxa"/>
          </w:tcPr>
          <w:p w:rsidR="00B55482" w:rsidRDefault="007E65E4" w:rsidP="006521BE">
            <w:pPr>
              <w:jc w:val="right"/>
            </w:pPr>
            <w:r>
              <w:t>6,920</w:t>
            </w:r>
          </w:p>
        </w:tc>
        <w:tc>
          <w:tcPr>
            <w:tcW w:w="1710" w:type="dxa"/>
          </w:tcPr>
          <w:p w:rsidR="00B55482" w:rsidRDefault="007E65E4" w:rsidP="006521BE">
            <w:pPr>
              <w:jc w:val="right"/>
            </w:pPr>
            <w:r>
              <w:t>8,995</w:t>
            </w:r>
          </w:p>
        </w:tc>
      </w:tr>
      <w:tr w:rsidR="00B55482" w:rsidTr="00AD2AD5">
        <w:tc>
          <w:tcPr>
            <w:tcW w:w="3708" w:type="dxa"/>
          </w:tcPr>
          <w:p w:rsidR="00B55482" w:rsidRDefault="006521BE" w:rsidP="00B55482">
            <w:r>
              <w:t>Employer’s Share (7.65%)</w:t>
            </w:r>
          </w:p>
        </w:tc>
        <w:tc>
          <w:tcPr>
            <w:tcW w:w="1620" w:type="dxa"/>
          </w:tcPr>
          <w:p w:rsidR="00B55482" w:rsidRDefault="007E65E4" w:rsidP="006521BE">
            <w:pPr>
              <w:jc w:val="right"/>
            </w:pPr>
            <w:r>
              <w:t>2,663</w:t>
            </w:r>
          </w:p>
        </w:tc>
        <w:tc>
          <w:tcPr>
            <w:tcW w:w="1710" w:type="dxa"/>
          </w:tcPr>
          <w:p w:rsidR="00B55482" w:rsidRDefault="007E65E4" w:rsidP="006521BE">
            <w:pPr>
              <w:jc w:val="right"/>
            </w:pPr>
            <w:r>
              <w:t>3,460</w:t>
            </w:r>
          </w:p>
        </w:tc>
        <w:tc>
          <w:tcPr>
            <w:tcW w:w="1710" w:type="dxa"/>
          </w:tcPr>
          <w:p w:rsidR="00B55482" w:rsidRDefault="008A6A29" w:rsidP="006521BE">
            <w:pPr>
              <w:jc w:val="right"/>
            </w:pPr>
            <w:r>
              <w:t>4,</w:t>
            </w:r>
            <w:r w:rsidR="007E65E4">
              <w:t>498</w:t>
            </w:r>
          </w:p>
        </w:tc>
      </w:tr>
    </w:tbl>
    <w:p w:rsidR="00B55482" w:rsidRPr="00AD2AD5" w:rsidRDefault="00B55482" w:rsidP="00B55482">
      <w:pPr>
        <w:rPr>
          <w:sz w:val="16"/>
          <w:szCs w:val="16"/>
        </w:rPr>
      </w:pPr>
    </w:p>
    <w:p w:rsidR="004E02FA" w:rsidRPr="00AD2AD5" w:rsidRDefault="00B55482" w:rsidP="00C92090">
      <w:pPr>
        <w:pStyle w:val="Heading3"/>
        <w:numPr>
          <w:ilvl w:val="1"/>
          <w:numId w:val="13"/>
        </w:numPr>
        <w:ind w:left="720"/>
        <w:rPr>
          <w:color w:val="auto"/>
          <w:sz w:val="28"/>
          <w:szCs w:val="28"/>
        </w:rPr>
      </w:pPr>
      <w:bookmarkStart w:id="13" w:name="_Toc398909408"/>
      <w:r w:rsidRPr="00AD2AD5">
        <w:rPr>
          <w:color w:val="auto"/>
          <w:sz w:val="28"/>
          <w:szCs w:val="28"/>
        </w:rPr>
        <w:t xml:space="preserve">For technical questions about Social </w:t>
      </w:r>
      <w:r w:rsidR="004E02FA" w:rsidRPr="00AD2AD5">
        <w:rPr>
          <w:color w:val="auto"/>
          <w:sz w:val="28"/>
          <w:szCs w:val="28"/>
        </w:rPr>
        <w:t>Security</w:t>
      </w:r>
      <w:bookmarkEnd w:id="13"/>
    </w:p>
    <w:p w:rsidR="00B55482" w:rsidRPr="00B55482" w:rsidRDefault="00B55482" w:rsidP="004E02FA">
      <w:pPr>
        <w:pStyle w:val="ListParagraph"/>
        <w:numPr>
          <w:ilvl w:val="0"/>
          <w:numId w:val="5"/>
        </w:numPr>
      </w:pPr>
      <w:r w:rsidRPr="00B55482">
        <w:t>Seek private legal counsel.</w:t>
      </w:r>
    </w:p>
    <w:p w:rsidR="00B55482" w:rsidRPr="00B55482" w:rsidRDefault="004E02FA" w:rsidP="004E02FA">
      <w:pPr>
        <w:pStyle w:val="ListParagraph"/>
        <w:numPr>
          <w:ilvl w:val="0"/>
          <w:numId w:val="5"/>
        </w:numPr>
      </w:pPr>
      <w:r>
        <w:t>Obtain</w:t>
      </w:r>
      <w:r w:rsidR="00B55482" w:rsidRPr="00B55482">
        <w:t xml:space="preserve"> publications an</w:t>
      </w:r>
      <w:r>
        <w:t>d forms at 1-800-</w:t>
      </w:r>
      <w:r w:rsidR="00B55482" w:rsidRPr="00B55482">
        <w:t>tax form (</w:t>
      </w:r>
      <w:r>
        <w:t>800-</w:t>
      </w:r>
      <w:r w:rsidR="00B55482" w:rsidRPr="00B55482">
        <w:t>829-3676), or</w:t>
      </w:r>
      <w:r>
        <w:t xml:space="preserve"> </w:t>
      </w:r>
      <w:hyperlink r:id="rId14" w:history="1">
        <w:r w:rsidRPr="00CC158E">
          <w:rPr>
            <w:rStyle w:val="Hyperlink"/>
          </w:rPr>
          <w:t>www.irs.ustreas.gov</w:t>
        </w:r>
      </w:hyperlink>
      <w:r>
        <w:t xml:space="preserve"> </w:t>
      </w:r>
    </w:p>
    <w:p w:rsidR="00B55482" w:rsidRPr="00B55482" w:rsidRDefault="00B55482" w:rsidP="000809DA">
      <w:pPr>
        <w:pStyle w:val="ListParagraph"/>
        <w:numPr>
          <w:ilvl w:val="0"/>
          <w:numId w:val="5"/>
        </w:numPr>
      </w:pPr>
      <w:r w:rsidRPr="00B55482">
        <w:t xml:space="preserve">Obtain direct assistance by calling </w:t>
      </w:r>
      <w:r w:rsidRPr="000809DA">
        <w:rPr>
          <w:bCs/>
        </w:rPr>
        <w:t>Telephone Assistance for Exempt Organizations, Retirement Plan Administ</w:t>
      </w:r>
      <w:r w:rsidR="000809DA" w:rsidRPr="000809DA">
        <w:rPr>
          <w:bCs/>
        </w:rPr>
        <w:t xml:space="preserve">rators, and Government Entities </w:t>
      </w:r>
      <w:r w:rsidRPr="000809DA">
        <w:rPr>
          <w:bCs/>
        </w:rPr>
        <w:t>at 1-877-829-5500</w:t>
      </w:r>
      <w:r w:rsidR="000809DA">
        <w:t xml:space="preserve"> </w:t>
      </w:r>
    </w:p>
    <w:p w:rsidR="00FF097F" w:rsidRPr="00AD2AD5" w:rsidRDefault="00FF097F" w:rsidP="00C92090">
      <w:pPr>
        <w:pStyle w:val="Heading3"/>
        <w:numPr>
          <w:ilvl w:val="1"/>
          <w:numId w:val="13"/>
        </w:numPr>
        <w:ind w:left="720"/>
        <w:rPr>
          <w:color w:val="auto"/>
          <w:sz w:val="28"/>
          <w:szCs w:val="28"/>
        </w:rPr>
      </w:pPr>
      <w:bookmarkStart w:id="14" w:name="_Toc398909409"/>
      <w:r w:rsidRPr="00AD2AD5">
        <w:rPr>
          <w:color w:val="auto"/>
          <w:sz w:val="28"/>
          <w:szCs w:val="28"/>
        </w:rPr>
        <w:t>Tax Sheltered Annuity</w:t>
      </w:r>
      <w:bookmarkEnd w:id="14"/>
    </w:p>
    <w:p w:rsidR="00B55482" w:rsidRPr="00B55482" w:rsidRDefault="00B55482" w:rsidP="00465E1B">
      <w:pPr>
        <w:spacing w:after="0"/>
        <w:ind w:left="360"/>
      </w:pPr>
      <w:r w:rsidRPr="00B55482">
        <w:t>The use of a TSA allowance is a way that additional savings fund may be established for a pastor on the initiative of the congregation as a supplement to the pension benefits, or by redirecting monies from the Base Salary on the initiative of the pastor. (This can also be done through the ELCA Portico Benefits Plan.)</w:t>
      </w:r>
    </w:p>
    <w:p w:rsidR="0098284B" w:rsidRPr="00DA4940" w:rsidRDefault="0098284B" w:rsidP="00465E1B">
      <w:pPr>
        <w:pStyle w:val="Heading1"/>
        <w:spacing w:before="240"/>
        <w:rPr>
          <w:color w:val="auto"/>
          <w:sz w:val="36"/>
          <w:szCs w:val="36"/>
        </w:rPr>
      </w:pPr>
      <w:bookmarkStart w:id="15" w:name="_Toc398909410"/>
      <w:r w:rsidRPr="00DA4940">
        <w:rPr>
          <w:color w:val="auto"/>
          <w:sz w:val="36"/>
          <w:szCs w:val="36"/>
        </w:rPr>
        <w:t>PART II – Determining Cost of Benefits</w:t>
      </w:r>
      <w:bookmarkEnd w:id="15"/>
    </w:p>
    <w:p w:rsidR="0098284B" w:rsidRPr="00DA4940" w:rsidRDefault="0098284B" w:rsidP="00FF097F">
      <w:pPr>
        <w:pStyle w:val="Heading2"/>
        <w:rPr>
          <w:color w:val="auto"/>
          <w:sz w:val="28"/>
          <w:szCs w:val="28"/>
        </w:rPr>
      </w:pPr>
      <w:bookmarkStart w:id="16" w:name="_Toc398909411"/>
      <w:r w:rsidRPr="00DA4940">
        <w:rPr>
          <w:color w:val="auto"/>
          <w:sz w:val="28"/>
          <w:szCs w:val="28"/>
        </w:rPr>
        <w:t>A</w:t>
      </w:r>
      <w:r w:rsidR="00DA4940">
        <w:rPr>
          <w:color w:val="auto"/>
          <w:sz w:val="28"/>
          <w:szCs w:val="28"/>
        </w:rPr>
        <w:t>.</w:t>
      </w:r>
      <w:r w:rsidR="00DA4940">
        <w:rPr>
          <w:color w:val="auto"/>
          <w:sz w:val="28"/>
          <w:szCs w:val="28"/>
        </w:rPr>
        <w:tab/>
        <w:t>ELCA Pension and Other Benefit</w:t>
      </w:r>
      <w:r w:rsidRPr="00DA4940">
        <w:rPr>
          <w:color w:val="auto"/>
          <w:sz w:val="28"/>
          <w:szCs w:val="28"/>
        </w:rPr>
        <w:t xml:space="preserve"> P</w:t>
      </w:r>
      <w:r w:rsidR="00DA4940">
        <w:rPr>
          <w:color w:val="auto"/>
          <w:sz w:val="28"/>
          <w:szCs w:val="28"/>
        </w:rPr>
        <w:t>lans</w:t>
      </w:r>
      <w:bookmarkEnd w:id="16"/>
    </w:p>
    <w:p w:rsidR="004D5AE0" w:rsidRDefault="0098284B" w:rsidP="0098284B">
      <w:r w:rsidRPr="0098284B">
        <w:t>The employer/congregation contributes required contributions for each eligible employee whom the</w:t>
      </w:r>
      <w:r>
        <w:t xml:space="preserve"> employer enrolls in the plans.</w:t>
      </w:r>
      <w:r w:rsidRPr="0098284B">
        <w:t xml:space="preserve"> Participation in the Other Benefit Plans is mandated for the pastor (member) if he/she participates</w:t>
      </w:r>
      <w:r>
        <w:t xml:space="preserve"> in the ELCA Pension Plan. </w:t>
      </w:r>
      <w:r w:rsidRPr="0098284B">
        <w:t>An ELCA congregation may enro</w:t>
      </w:r>
      <w:r>
        <w:t>ll any or all of its employees.</w:t>
      </w:r>
      <w:r w:rsidRPr="0098284B">
        <w:t xml:space="preserve"> The amount of the required contributions is determined as a p</w:t>
      </w:r>
      <w:r>
        <w:t>ercent of defined compensation.</w:t>
      </w:r>
    </w:p>
    <w:p w:rsidR="0098284B" w:rsidRDefault="0098284B" w:rsidP="0098284B">
      <w:r>
        <w:t>Detailed information about calculating defined compensation and required contributions are available through the EmployerLink section of the Portico Benefit Services website (</w:t>
      </w:r>
      <w:hyperlink r:id="rId15" w:history="1">
        <w:r w:rsidRPr="00CC158E">
          <w:rPr>
            <w:rStyle w:val="Hyperlink"/>
          </w:rPr>
          <w:t>https://employerlink.porticobenefits.org/home</w:t>
        </w:r>
      </w:hyperlink>
      <w:r>
        <w:t xml:space="preserve">) </w:t>
      </w:r>
      <w:r w:rsidR="004D5AE0">
        <w:t>or by calling 800-352-2876.</w:t>
      </w:r>
    </w:p>
    <w:p w:rsidR="006F2FD8" w:rsidRPr="00DA4940" w:rsidRDefault="00FF097F" w:rsidP="00FF097F">
      <w:pPr>
        <w:pStyle w:val="Heading2"/>
        <w:rPr>
          <w:color w:val="auto"/>
          <w:sz w:val="28"/>
          <w:szCs w:val="28"/>
        </w:rPr>
      </w:pPr>
      <w:bookmarkStart w:id="17" w:name="_Toc398909412"/>
      <w:r w:rsidRPr="00DA4940">
        <w:rPr>
          <w:color w:val="auto"/>
          <w:sz w:val="28"/>
          <w:szCs w:val="28"/>
        </w:rPr>
        <w:t>B</w:t>
      </w:r>
      <w:r w:rsidR="00DA4940">
        <w:rPr>
          <w:color w:val="auto"/>
          <w:sz w:val="28"/>
          <w:szCs w:val="28"/>
        </w:rPr>
        <w:t>.</w:t>
      </w:r>
      <w:r w:rsidR="00DA4940">
        <w:rPr>
          <w:color w:val="auto"/>
          <w:sz w:val="28"/>
          <w:szCs w:val="28"/>
        </w:rPr>
        <w:tab/>
        <w:t>Medical and Dental Benefits</w:t>
      </w:r>
      <w:r w:rsidR="006F2FD8" w:rsidRPr="00DA4940">
        <w:rPr>
          <w:color w:val="auto"/>
          <w:sz w:val="28"/>
          <w:szCs w:val="28"/>
        </w:rPr>
        <w:t xml:space="preserve"> C</w:t>
      </w:r>
      <w:r w:rsidR="00DA4940">
        <w:rPr>
          <w:color w:val="auto"/>
          <w:sz w:val="28"/>
          <w:szCs w:val="28"/>
        </w:rPr>
        <w:t>ontribution</w:t>
      </w:r>
      <w:bookmarkEnd w:id="17"/>
    </w:p>
    <w:p w:rsidR="00E4312A" w:rsidRDefault="00E4312A" w:rsidP="00E4312A">
      <w:r>
        <w:t xml:space="preserve">With the advent of the Affordable Care Act, changes </w:t>
      </w:r>
      <w:r w:rsidR="00894171">
        <w:t>were</w:t>
      </w:r>
      <w:r>
        <w:t xml:space="preserve"> made to plan offerings by Portico Benefit Services. </w:t>
      </w:r>
      <w:r w:rsidR="00F1110C">
        <w:t xml:space="preserve">Information </w:t>
      </w:r>
      <w:r>
        <w:t>provided in</w:t>
      </w:r>
      <w:r w:rsidR="00894171">
        <w:t xml:space="preserve"> versions of</w:t>
      </w:r>
      <w:r>
        <w:t xml:space="preserve"> this document</w:t>
      </w:r>
      <w:r w:rsidR="00894171">
        <w:t xml:space="preserve"> prior to 2014</w:t>
      </w:r>
      <w:r w:rsidR="00F1110C">
        <w:t xml:space="preserve"> ha</w:t>
      </w:r>
      <w:r w:rsidR="00894171">
        <w:t>s</w:t>
      </w:r>
      <w:r w:rsidR="00F1110C">
        <w:t xml:space="preserve"> been updated</w:t>
      </w:r>
      <w:r>
        <w:t xml:space="preserve">, especially with </w:t>
      </w:r>
      <w:r w:rsidR="00894171">
        <w:t xml:space="preserve">regard to </w:t>
      </w:r>
      <w:r>
        <w:t>the creation of multiple plan options and age-based premiums</w:t>
      </w:r>
      <w:r w:rsidR="00F1110C">
        <w:t>, as Portico continues to prepare the ELCA health plan options for the Affordable Care Act</w:t>
      </w:r>
      <w:r w:rsidR="00894171">
        <w:t xml:space="preserve"> (ACA)</w:t>
      </w:r>
      <w:r>
        <w:t>.</w:t>
      </w:r>
    </w:p>
    <w:p w:rsidR="00561CE8" w:rsidRDefault="00894171" w:rsidP="00E4312A">
      <w:r>
        <w:t>Congregations should keep in mind that</w:t>
      </w:r>
      <w:r w:rsidR="00561CE8">
        <w:t xml:space="preserve"> there </w:t>
      </w:r>
      <w:r>
        <w:t>are</w:t>
      </w:r>
      <w:r w:rsidR="00561CE8">
        <w:t xml:space="preserve"> four plan options</w:t>
      </w:r>
      <w:r>
        <w:t xml:space="preserve"> from Portico</w:t>
      </w:r>
      <w:r w:rsidR="00561CE8">
        <w:t xml:space="preserve">, with differing levels of coverage and out-of-pocket expenditure requirements. </w:t>
      </w:r>
      <w:r w:rsidR="00F1110C">
        <w:t>The Portico website and representatives of Portico can provide you more detail about the</w:t>
      </w:r>
      <w:r>
        <w:t>se plan options</w:t>
      </w:r>
      <w:r w:rsidR="00F1110C">
        <w:t xml:space="preserve">.  </w:t>
      </w:r>
      <w:r w:rsidR="00561CE8">
        <w:t>The Gold+ Plan is recommended as the appropriate level for congregations to choose, in that it most closely approximates the plan offer</w:t>
      </w:r>
      <w:r>
        <w:t>ed prior to implementation of the ACA</w:t>
      </w:r>
      <w:r w:rsidR="00561CE8">
        <w:t xml:space="preserve">. </w:t>
      </w:r>
    </w:p>
    <w:p w:rsidR="00567387" w:rsidRDefault="00567387" w:rsidP="00E4312A">
      <w:r>
        <w:t>The call to choose the Gold+ Plan was endorsed both by t</w:t>
      </w:r>
      <w:r w:rsidRPr="00567387">
        <w:t>he C</w:t>
      </w:r>
      <w:r>
        <w:t>hurch Council of the ELCA in April 2013 and by</w:t>
      </w:r>
      <w:r w:rsidRPr="00567387">
        <w:t xml:space="preserve"> </w:t>
      </w:r>
      <w:r>
        <w:t>the Greater Milwaukee Synod Assembly in May 2013.</w:t>
      </w:r>
    </w:p>
    <w:p w:rsidR="00E4312A" w:rsidRDefault="006F2FD8" w:rsidP="00E4312A">
      <w:r w:rsidRPr="006F2FD8">
        <w:t xml:space="preserve">Congregations are </w:t>
      </w:r>
      <w:r w:rsidRPr="00E4312A">
        <w:rPr>
          <w:b/>
          <w:u w:val="single"/>
        </w:rPr>
        <w:t>required</w:t>
      </w:r>
      <w:r w:rsidRPr="006F2FD8">
        <w:t xml:space="preserve"> to cover medical and dental premiums for clergy an</w:t>
      </w:r>
      <w:r>
        <w:t>d Associates i</w:t>
      </w:r>
      <w:r w:rsidRPr="006F2FD8">
        <w:t>n Ministry</w:t>
      </w:r>
      <w:r w:rsidR="005F5D57">
        <w:t>:</w:t>
      </w:r>
      <w:r w:rsidRPr="006F2FD8">
        <w:t xml:space="preserve"> participating in the plan </w:t>
      </w:r>
      <w:r w:rsidR="00E4312A">
        <w:t xml:space="preserve">is not optional, except that </w:t>
      </w:r>
      <w:r w:rsidR="00E4312A" w:rsidRPr="00E4312A">
        <w:t>Portico</w:t>
      </w:r>
      <w:r w:rsidR="00E4312A" w:rsidRPr="006F2FD8">
        <w:t xml:space="preserve"> Benefit Services provides for waiver of medical-dental coverage </w:t>
      </w:r>
      <w:r w:rsidR="00E4312A">
        <w:t>if</w:t>
      </w:r>
      <w:r w:rsidR="00E4312A" w:rsidRPr="006F2FD8">
        <w:t xml:space="preserve"> proof is given of coverage under a spouse's plan.</w:t>
      </w:r>
    </w:p>
    <w:p w:rsidR="00E4312A" w:rsidRPr="006F2FD8" w:rsidRDefault="00E4312A" w:rsidP="00E4312A">
      <w:r>
        <w:t>When a waiver is granted</w:t>
      </w:r>
      <w:r w:rsidRPr="006F2FD8">
        <w:t xml:space="preserve"> it is strongly recommended that the congregation </w:t>
      </w:r>
      <w:r w:rsidRPr="006F2FD8">
        <w:rPr>
          <w:i/>
        </w:rPr>
        <w:t>not</w:t>
      </w:r>
      <w:r w:rsidRPr="006F2FD8">
        <w:t xml:space="preserve"> simply absorb the saved dollars into the church budget.  Doing so would cause difficulty when the congregation again needs to provide such coverage.  Rather, it is recommended that the savings be used for their intended purposes (providing benefits to church staff le</w:t>
      </w:r>
      <w:r>
        <w:t>adership) either by providing an offset for any additional costs, particularly premium costs, incurred by the spouse to have family medical coverage or by implementing Supplemental Benefits of Medical and Dental Reimbursement.</w:t>
      </w:r>
    </w:p>
    <w:p w:rsidR="006F2FD8" w:rsidRPr="006F2FD8" w:rsidRDefault="006F2FD8" w:rsidP="006F2FD8">
      <w:r w:rsidRPr="006F2FD8">
        <w:t xml:space="preserve">Members may </w:t>
      </w:r>
      <w:r w:rsidR="00E4312A">
        <w:t xml:space="preserve">re-enter the plan at any time. </w:t>
      </w:r>
      <w:r w:rsidRPr="006F2FD8">
        <w:t xml:space="preserve">Dependents who are covered under an employed spouse's plan </w:t>
      </w:r>
      <w:r w:rsidR="00E4312A">
        <w:t>are</w:t>
      </w:r>
      <w:r w:rsidRPr="006F2FD8">
        <w:t xml:space="preserve"> able to re-enter the ELCA plan without a waiting period or additional pre-existing condition limitation upon</w:t>
      </w:r>
      <w:r w:rsidR="00E4312A">
        <w:t xml:space="preserve"> termination of other coverage.</w:t>
      </w:r>
    </w:p>
    <w:p w:rsidR="006F2FD8" w:rsidRPr="006F2FD8" w:rsidRDefault="006F2FD8" w:rsidP="006F2FD8">
      <w:r w:rsidRPr="006F2FD8">
        <w:t>It is expected that congregations will provide family coverage for those families who do not have other coverage.</w:t>
      </w:r>
    </w:p>
    <w:p w:rsidR="006F2FD8" w:rsidRPr="006F2FD8" w:rsidRDefault="006F2FD8" w:rsidP="006F2FD8">
      <w:r w:rsidRPr="006F2FD8">
        <w:t>Congregational contributions toward medical and dental coverage are based on the level o</w:t>
      </w:r>
      <w:r w:rsidR="00E4312A">
        <w:t xml:space="preserve">f dependent coverage required. Portico Benefit Services EmployerLink can provide detailed information on premiums and related calculations. Pastors who are already covered </w:t>
      </w:r>
      <w:r w:rsidR="00F1110C">
        <w:t xml:space="preserve">should </w:t>
      </w:r>
      <w:r w:rsidR="00E4312A">
        <w:t xml:space="preserve">have received a letter detailing their </w:t>
      </w:r>
      <w:r w:rsidR="005F5D57">
        <w:t xml:space="preserve">2015 </w:t>
      </w:r>
      <w:r w:rsidR="00E4312A">
        <w:t xml:space="preserve">premiums. </w:t>
      </w:r>
    </w:p>
    <w:p w:rsidR="006F2FD8" w:rsidRPr="006F2FD8" w:rsidRDefault="006F2FD8" w:rsidP="006F2FD8">
      <w:r w:rsidRPr="006F2FD8">
        <w:t>In order to participate in the above Benefits Program, an individual must b</w:t>
      </w:r>
      <w:r w:rsidR="00E4312A">
        <w:t>e enrolled in all of the plans.</w:t>
      </w:r>
      <w:r w:rsidRPr="006F2FD8">
        <w:t xml:space="preserve"> The program is available to clergy and lay professionals who are scheduled to work 20 hours or more per week for at least six months during the year.</w:t>
      </w:r>
    </w:p>
    <w:p w:rsidR="00567387" w:rsidRPr="00C65C17" w:rsidRDefault="00AD2AD5" w:rsidP="00FF097F">
      <w:pPr>
        <w:pStyle w:val="Heading2"/>
        <w:rPr>
          <w:color w:val="auto"/>
          <w:sz w:val="28"/>
          <w:szCs w:val="28"/>
        </w:rPr>
      </w:pPr>
      <w:bookmarkStart w:id="18" w:name="_Toc398909413"/>
      <w:r>
        <w:rPr>
          <w:color w:val="auto"/>
          <w:sz w:val="28"/>
          <w:szCs w:val="28"/>
        </w:rPr>
        <w:t>C</w:t>
      </w:r>
      <w:r w:rsidR="00F64885">
        <w:rPr>
          <w:color w:val="auto"/>
          <w:sz w:val="28"/>
          <w:szCs w:val="28"/>
        </w:rPr>
        <w:t>.</w:t>
      </w:r>
      <w:r w:rsidR="00F64885">
        <w:rPr>
          <w:color w:val="auto"/>
          <w:sz w:val="28"/>
          <w:szCs w:val="28"/>
        </w:rPr>
        <w:tab/>
        <w:t>Supplemental</w:t>
      </w:r>
      <w:r w:rsidR="00567387" w:rsidRPr="00C65C17">
        <w:rPr>
          <w:color w:val="auto"/>
          <w:sz w:val="28"/>
          <w:szCs w:val="28"/>
        </w:rPr>
        <w:t xml:space="preserve"> B</w:t>
      </w:r>
      <w:r w:rsidR="00F64885">
        <w:rPr>
          <w:color w:val="auto"/>
          <w:sz w:val="28"/>
          <w:szCs w:val="28"/>
        </w:rPr>
        <w:t>enefits</w:t>
      </w:r>
      <w:bookmarkEnd w:id="18"/>
    </w:p>
    <w:p w:rsidR="00567387" w:rsidRPr="00C65C17" w:rsidRDefault="00567387" w:rsidP="00AD2AD5">
      <w:pPr>
        <w:pStyle w:val="Heading3"/>
        <w:numPr>
          <w:ilvl w:val="0"/>
          <w:numId w:val="15"/>
        </w:numPr>
        <w:rPr>
          <w:color w:val="auto"/>
          <w:sz w:val="28"/>
          <w:szCs w:val="28"/>
        </w:rPr>
      </w:pPr>
      <w:bookmarkStart w:id="19" w:name="_Toc398909414"/>
      <w:r w:rsidRPr="00C65C17">
        <w:rPr>
          <w:color w:val="auto"/>
          <w:sz w:val="28"/>
          <w:szCs w:val="28"/>
        </w:rPr>
        <w:t>Medical and Dental Expense</w:t>
      </w:r>
      <w:bookmarkEnd w:id="19"/>
    </w:p>
    <w:p w:rsidR="00567387" w:rsidRDefault="00567387" w:rsidP="00AD2AD5">
      <w:pPr>
        <w:ind w:left="360"/>
      </w:pPr>
      <w:r w:rsidRPr="00567387">
        <w:t>The ELCA Medical and Dental Benefit Plan does not cover all medical expenses, but incorporates deductibles and co-payments.  The parish and pastor should review the pastor's exposure to these out-of-pocket expenses and consider some allowance for reimbursement or in</w:t>
      </w:r>
      <w:r>
        <w:t>surance of these expenses.</w:t>
      </w:r>
    </w:p>
    <w:p w:rsidR="00567387" w:rsidRDefault="00567387" w:rsidP="00AD2AD5">
      <w:pPr>
        <w:ind w:left="360"/>
      </w:pPr>
      <w:r>
        <w:t xml:space="preserve">One method of doing so is reimbursement, with the congregation identifying </w:t>
      </w:r>
      <w:r w:rsidRPr="00567387">
        <w:t>a sum to be used for medical and dental costs incurred by the pastor that are not covered by insurance.  To avoid this being considered as taxable income, these reimbursements should be paid directly to the medical provider upon presentation of a bill and "Explanation of Benefits" from ELCA insurance.</w:t>
      </w:r>
    </w:p>
    <w:p w:rsidR="00567387" w:rsidRPr="00567387" w:rsidRDefault="00567387" w:rsidP="00AD2AD5">
      <w:pPr>
        <w:ind w:left="360"/>
      </w:pPr>
      <w:r>
        <w:t>The employee may also wish to take advantage of a Tax-Advantaged Account offered by Portico.</w:t>
      </w:r>
    </w:p>
    <w:p w:rsidR="00567387" w:rsidRPr="00C65C17" w:rsidRDefault="00567387" w:rsidP="00AD2AD5">
      <w:pPr>
        <w:pStyle w:val="Heading3"/>
        <w:numPr>
          <w:ilvl w:val="0"/>
          <w:numId w:val="15"/>
        </w:numPr>
        <w:rPr>
          <w:color w:val="auto"/>
          <w:sz w:val="28"/>
          <w:szCs w:val="28"/>
        </w:rPr>
      </w:pPr>
      <w:bookmarkStart w:id="20" w:name="_Toc398909415"/>
      <w:r w:rsidRPr="00C65C17">
        <w:rPr>
          <w:color w:val="auto"/>
          <w:sz w:val="28"/>
          <w:szCs w:val="28"/>
        </w:rPr>
        <w:t>Disability Insurance Supplement</w:t>
      </w:r>
      <w:bookmarkEnd w:id="20"/>
    </w:p>
    <w:p w:rsidR="00567387" w:rsidRPr="00567387" w:rsidRDefault="00567387" w:rsidP="00465E1B">
      <w:pPr>
        <w:spacing w:after="0"/>
        <w:ind w:left="360"/>
      </w:pPr>
      <w:r w:rsidRPr="00567387">
        <w:t xml:space="preserve">As a benefit of participation in the ELCA Benefits Plan your pastor has Disability Insurance.  </w:t>
      </w:r>
      <w:r>
        <w:t>Plan details are available through Portico.</w:t>
      </w:r>
      <w:r w:rsidR="007F46A8">
        <w:t xml:space="preserve"> </w:t>
      </w:r>
      <w:r w:rsidR="007F46A8" w:rsidRPr="007F46A8">
        <w:t xml:space="preserve">The parish provides </w:t>
      </w:r>
      <w:r w:rsidR="007F46A8" w:rsidRPr="007F46A8">
        <w:rPr>
          <w:u w:val="single"/>
        </w:rPr>
        <w:t>full compensation</w:t>
      </w:r>
      <w:r w:rsidR="007F46A8" w:rsidRPr="007F46A8">
        <w:t xml:space="preserve"> including housing for the first two months of disability on a self-insured basis.  The parish is also expected to pay the medical, dental and survivors insurance contributions during the first two months of disability.  Thereafter, the Disability Plan would pay these premiums.  The parish should evaluate the need to provide additional disability coverage and the advisability of insuring its own self-insured obligation.  This coverage would be obtained apart from the ELCA plan.</w:t>
      </w:r>
    </w:p>
    <w:p w:rsidR="007F46A8" w:rsidRPr="00C65C17" w:rsidRDefault="007F46A8" w:rsidP="00465E1B">
      <w:pPr>
        <w:pStyle w:val="Heading1"/>
        <w:spacing w:before="240"/>
        <w:rPr>
          <w:color w:val="auto"/>
          <w:sz w:val="32"/>
          <w:szCs w:val="32"/>
        </w:rPr>
      </w:pPr>
      <w:bookmarkStart w:id="21" w:name="_Toc398909416"/>
      <w:r w:rsidRPr="00C65C17">
        <w:rPr>
          <w:color w:val="auto"/>
          <w:sz w:val="32"/>
          <w:szCs w:val="32"/>
        </w:rPr>
        <w:t>PART III – Professional Expenses</w:t>
      </w:r>
      <w:bookmarkEnd w:id="21"/>
    </w:p>
    <w:p w:rsidR="007F46A8" w:rsidRPr="007F46A8" w:rsidRDefault="007F46A8" w:rsidP="00AD0EEF">
      <w:r w:rsidRPr="007F46A8">
        <w:t>It is recommended that the congregation adopt the policy that all professional expenses incurred by the pastor(s) and other employees be reimbursed in full.  Adequate allowances, in addition to salaries, should be provided in the church budget to cover anticipated costs.  The IRS insists that for these allowances to be non-taxable, they must be fully documented and approp</w:t>
      </w:r>
      <w:r>
        <w:t>riately paid.</w:t>
      </w:r>
      <w:r w:rsidRPr="007F46A8">
        <w:t xml:space="preserve"> The congregation council should frequently review the allowances and their use to be certain that the professional staff are submitting reimbursement requests on a timely basis a</w:t>
      </w:r>
      <w:r w:rsidR="00AD0EEF">
        <w:t xml:space="preserve">nd are being fully reimbursed. </w:t>
      </w:r>
    </w:p>
    <w:p w:rsidR="007F46A8" w:rsidRPr="007F46A8" w:rsidRDefault="00AD0EEF" w:rsidP="007F46A8">
      <w:r>
        <w:t xml:space="preserve">The primary areas for professional expenses are shown below. </w:t>
      </w:r>
      <w:r w:rsidR="007F46A8" w:rsidRPr="007F46A8">
        <w:t>There may be additional professional expenses unique</w:t>
      </w:r>
      <w:r>
        <w:t xml:space="preserve"> to your</w:t>
      </w:r>
      <w:r w:rsidR="007F46A8" w:rsidRPr="007F46A8">
        <w:t xml:space="preserve"> parish situation. This matter should be discussed with your </w:t>
      </w:r>
      <w:r>
        <w:t xml:space="preserve">pastor and </w:t>
      </w:r>
      <w:r w:rsidR="007F46A8" w:rsidRPr="007F46A8">
        <w:t>professional staff.</w:t>
      </w:r>
    </w:p>
    <w:p w:rsidR="00AD0EEF" w:rsidRPr="00AD2AD5" w:rsidRDefault="00AD0EEF" w:rsidP="00425D76">
      <w:pPr>
        <w:pStyle w:val="Heading2"/>
        <w:rPr>
          <w:color w:val="auto"/>
          <w:sz w:val="28"/>
          <w:szCs w:val="28"/>
        </w:rPr>
      </w:pPr>
      <w:bookmarkStart w:id="22" w:name="_Toc398909417"/>
      <w:r w:rsidRPr="00AD2AD5">
        <w:rPr>
          <w:color w:val="auto"/>
          <w:sz w:val="28"/>
          <w:szCs w:val="28"/>
        </w:rPr>
        <w:t>A.</w:t>
      </w:r>
      <w:r w:rsidRPr="00AD2AD5">
        <w:rPr>
          <w:color w:val="auto"/>
          <w:sz w:val="28"/>
          <w:szCs w:val="28"/>
        </w:rPr>
        <w:tab/>
        <w:t>A</w:t>
      </w:r>
      <w:r w:rsidR="00C65C17" w:rsidRPr="00AD2AD5">
        <w:rPr>
          <w:color w:val="auto"/>
          <w:sz w:val="28"/>
          <w:szCs w:val="28"/>
        </w:rPr>
        <w:t>utomobile Expenses</w:t>
      </w:r>
      <w:bookmarkEnd w:id="22"/>
    </w:p>
    <w:p w:rsidR="00AD0EEF" w:rsidRPr="00AD0EEF" w:rsidRDefault="00AD0EEF" w:rsidP="00425D76">
      <w:r w:rsidRPr="00AD0EEF">
        <w:t>The largest single</w:t>
      </w:r>
      <w:r>
        <w:t xml:space="preserve"> church-</w:t>
      </w:r>
      <w:r w:rsidRPr="00AD0EEF">
        <w:t>related expense for the pastor is the cost of transportation, which includes fuel, r</w:t>
      </w:r>
      <w:r>
        <w:t xml:space="preserve">epairs, insurance, tolls, etc. </w:t>
      </w:r>
      <w:r w:rsidRPr="00AD0EEF">
        <w:t>Transportation expenses throughout the business world are com</w:t>
      </w:r>
      <w:r>
        <w:t>monly covered by the employer. For</w:t>
      </w:r>
      <w:r w:rsidRPr="00AD0EEF">
        <w:t xml:space="preserve"> </w:t>
      </w:r>
      <w:r w:rsidR="005F5D57">
        <w:t xml:space="preserve">2014 </w:t>
      </w:r>
      <w:r w:rsidRPr="00AD0EEF">
        <w:t>Internal Revenue Service allows deductions of $.0.56 per mile for a car used for business pur</w:t>
      </w:r>
      <w:r>
        <w:t>poses. This figure is usually adjusted annually.</w:t>
      </w:r>
      <w:r w:rsidRPr="00AD0EEF">
        <w:t xml:space="preserve"> Surveys indicate that the cost of operating automobiles is greater than the mileage amount the IRS allows. The travel allowance should be adequate to cover all transportation costs to the pastor </w:t>
      </w:r>
      <w:r>
        <w:t xml:space="preserve">including automobile expenses. </w:t>
      </w:r>
      <w:r w:rsidRPr="00AD0EEF">
        <w:rPr>
          <w:u w:val="single"/>
        </w:rPr>
        <w:t>Parishes should pay the full cost of car expenses incurred in the fulfillment of pastoral duties</w:t>
      </w:r>
      <w:r w:rsidRPr="00AD0EEF">
        <w:t>.</w:t>
      </w:r>
    </w:p>
    <w:p w:rsidR="00AD0EEF" w:rsidRPr="00AD0EEF" w:rsidRDefault="00AD0EEF" w:rsidP="00425D76">
      <w:r w:rsidRPr="00AD0EEF">
        <w:t>There are three options available:</w:t>
      </w:r>
    </w:p>
    <w:p w:rsidR="00425D76" w:rsidRPr="00425D76" w:rsidRDefault="00425D76" w:rsidP="00425D76">
      <w:pPr>
        <w:pStyle w:val="Heading3"/>
        <w:numPr>
          <w:ilvl w:val="0"/>
          <w:numId w:val="19"/>
        </w:numPr>
        <w:rPr>
          <w:color w:val="auto"/>
          <w:sz w:val="28"/>
          <w:szCs w:val="28"/>
        </w:rPr>
      </w:pPr>
      <w:bookmarkStart w:id="23" w:name="_Toc398909418"/>
      <w:r w:rsidRPr="00425D76">
        <w:rPr>
          <w:color w:val="auto"/>
          <w:sz w:val="28"/>
          <w:szCs w:val="28"/>
        </w:rPr>
        <w:t>Parish –Owned Vehicle</w:t>
      </w:r>
      <w:bookmarkEnd w:id="23"/>
    </w:p>
    <w:p w:rsidR="00AD0EEF" w:rsidRPr="00AD0EEF" w:rsidRDefault="00AD0EEF" w:rsidP="00425D76">
      <w:pPr>
        <w:ind w:left="360"/>
      </w:pPr>
      <w:r w:rsidRPr="00AD0EEF">
        <w:t>Where extensive driving is required, a parish owned or leased vehicle may be the most satisfactory approach.  Any personal miles must be reimbursed to the congregation or claimed as taxable income.</w:t>
      </w:r>
    </w:p>
    <w:p w:rsidR="00425D76" w:rsidRPr="00425D76" w:rsidRDefault="00425D76" w:rsidP="00425D76">
      <w:pPr>
        <w:pStyle w:val="Heading3"/>
        <w:numPr>
          <w:ilvl w:val="0"/>
          <w:numId w:val="19"/>
        </w:numPr>
        <w:rPr>
          <w:color w:val="auto"/>
          <w:sz w:val="28"/>
          <w:szCs w:val="28"/>
        </w:rPr>
      </w:pPr>
      <w:bookmarkStart w:id="24" w:name="_Toc398909419"/>
      <w:r w:rsidRPr="00425D76">
        <w:rPr>
          <w:color w:val="auto"/>
          <w:sz w:val="28"/>
          <w:szCs w:val="28"/>
        </w:rPr>
        <w:t>Reimbursement</w:t>
      </w:r>
      <w:bookmarkEnd w:id="24"/>
    </w:p>
    <w:p w:rsidR="00AD0EEF" w:rsidRPr="00AD0EEF" w:rsidRDefault="00AD0EEF" w:rsidP="00425D76">
      <w:pPr>
        <w:ind w:left="360"/>
      </w:pPr>
      <w:r w:rsidRPr="00AD0EEF">
        <w:t>Reimbursement can be based on the actual number of miles driven.</w:t>
      </w:r>
    </w:p>
    <w:p w:rsidR="00425D76" w:rsidRPr="00425D76" w:rsidRDefault="00425D76" w:rsidP="00425D76">
      <w:pPr>
        <w:pStyle w:val="Heading3"/>
        <w:numPr>
          <w:ilvl w:val="0"/>
          <w:numId w:val="19"/>
        </w:numPr>
        <w:rPr>
          <w:color w:val="auto"/>
          <w:sz w:val="28"/>
          <w:szCs w:val="28"/>
        </w:rPr>
      </w:pPr>
      <w:bookmarkStart w:id="25" w:name="_Toc398909420"/>
      <w:r w:rsidRPr="00425D76">
        <w:rPr>
          <w:color w:val="auto"/>
          <w:sz w:val="28"/>
          <w:szCs w:val="28"/>
        </w:rPr>
        <w:t>Flat Rate</w:t>
      </w:r>
      <w:bookmarkEnd w:id="25"/>
    </w:p>
    <w:p w:rsidR="0018218C" w:rsidRDefault="00AD0EEF" w:rsidP="00425D76">
      <w:pPr>
        <w:ind w:left="360"/>
      </w:pPr>
      <w:r w:rsidRPr="00AD0EEF">
        <w:t>A flat rate, regardless of mileage driven, could be paid.  However, the parish and pastor must be careful how this is structured for income tax purposes.  The pastor must be able to demonstrate to the IRS that</w:t>
      </w:r>
      <w:r>
        <w:t xml:space="preserve"> </w:t>
      </w:r>
      <w:r w:rsidRPr="00AD0EEF">
        <w:t>reimbursed mileage was driven for professional purposes</w:t>
      </w:r>
      <w:r>
        <w:t>.  A daily log is normally kept for this option.</w:t>
      </w:r>
    </w:p>
    <w:p w:rsidR="00AD0EEF" w:rsidRPr="00AD2AD5" w:rsidRDefault="00AD0EEF" w:rsidP="00425D76">
      <w:pPr>
        <w:pStyle w:val="Heading2"/>
        <w:rPr>
          <w:color w:val="auto"/>
          <w:sz w:val="28"/>
          <w:szCs w:val="28"/>
        </w:rPr>
      </w:pPr>
      <w:bookmarkStart w:id="26" w:name="_Toc398909421"/>
      <w:r w:rsidRPr="00AD2AD5">
        <w:rPr>
          <w:color w:val="auto"/>
          <w:sz w:val="28"/>
          <w:szCs w:val="28"/>
        </w:rPr>
        <w:t>B.</w:t>
      </w:r>
      <w:r w:rsidRPr="00AD2AD5">
        <w:rPr>
          <w:color w:val="auto"/>
          <w:sz w:val="28"/>
          <w:szCs w:val="28"/>
        </w:rPr>
        <w:tab/>
      </w:r>
      <w:r w:rsidR="00C65C17" w:rsidRPr="00AD2AD5">
        <w:rPr>
          <w:color w:val="auto"/>
          <w:sz w:val="28"/>
          <w:szCs w:val="28"/>
        </w:rPr>
        <w:t>Continuing</w:t>
      </w:r>
      <w:r w:rsidRPr="00AD2AD5">
        <w:rPr>
          <w:color w:val="auto"/>
          <w:sz w:val="28"/>
          <w:szCs w:val="28"/>
        </w:rPr>
        <w:t xml:space="preserve"> E</w:t>
      </w:r>
      <w:r w:rsidR="00C65C17" w:rsidRPr="00AD2AD5">
        <w:rPr>
          <w:color w:val="auto"/>
          <w:sz w:val="28"/>
          <w:szCs w:val="28"/>
        </w:rPr>
        <w:t>ducation</w:t>
      </w:r>
      <w:bookmarkEnd w:id="26"/>
    </w:p>
    <w:p w:rsidR="00AD0EEF" w:rsidRPr="00AD0EEF" w:rsidRDefault="00AD0EEF" w:rsidP="00425D76">
      <w:r w:rsidRPr="00AD0EEF">
        <w:t xml:space="preserve">In order to update skills and thereby strengthen his/her ministry, your pastor must be encouraged to enroll in courses of Continuing Education.  Such activities improve ministry and are </w:t>
      </w:r>
      <w:r w:rsidRPr="00AD0EEF">
        <w:rPr>
          <w:u w:val="single"/>
        </w:rPr>
        <w:t>not vacations</w:t>
      </w:r>
      <w:r>
        <w:t xml:space="preserve">. </w:t>
      </w:r>
      <w:r w:rsidRPr="00AD0EEF">
        <w:t xml:space="preserve">The best way to encourage your pastor's continuing growth is to </w:t>
      </w:r>
      <w:r w:rsidRPr="00AD0EEF">
        <w:rPr>
          <w:u w:val="single"/>
        </w:rPr>
        <w:t>provide the time and money</w:t>
      </w:r>
      <w:r w:rsidRPr="00AD0EEF">
        <w:t xml:space="preserve"> that make Continuing Education activities possible. The recommended congregation's s</w:t>
      </w:r>
      <w:r>
        <w:t xml:space="preserve">hare is $700 or more per year. </w:t>
      </w:r>
      <w:r w:rsidRPr="00AD0EEF">
        <w:t>The pastor contributes $30</w:t>
      </w:r>
      <w:r>
        <w:t>0 on his/her own each year. Two-</w:t>
      </w:r>
      <w:r w:rsidRPr="00AD0EEF">
        <w:t>week</w:t>
      </w:r>
      <w:r>
        <w:t xml:space="preserve"> study leave is also included. </w:t>
      </w:r>
      <w:r w:rsidRPr="00AD0EEF">
        <w:t xml:space="preserve">Pastors are encouraged to work with their congregation to develop a </w:t>
      </w:r>
      <w:r w:rsidRPr="00AD0EEF">
        <w:rPr>
          <w:u w:val="single"/>
        </w:rPr>
        <w:t>covenant</w:t>
      </w:r>
      <w:r w:rsidRPr="00AD0EEF">
        <w:t xml:space="preserve"> - an annual pla</w:t>
      </w:r>
      <w:r>
        <w:t xml:space="preserve">n that includes at least 25 hours of continuing education. </w:t>
      </w:r>
      <w:r w:rsidRPr="00AD0EEF">
        <w:t>The ELCA provides Continuing Education Covenant forms to be worked out by the clergy and congregational leadership, signed by them, and filed</w:t>
      </w:r>
      <w:r w:rsidR="00F64885">
        <w:t xml:space="preserve"> with the synod office. </w:t>
      </w:r>
      <w:r w:rsidRPr="00AD0EEF">
        <w:t xml:space="preserve">Another form of continuing education may be the </w:t>
      </w:r>
      <w:r w:rsidRPr="00AD0EEF">
        <w:rPr>
          <w:u w:val="single"/>
        </w:rPr>
        <w:t>sabbatical leave</w:t>
      </w:r>
      <w:r w:rsidRPr="00AD0EEF">
        <w:t xml:space="preserve">.  </w:t>
      </w:r>
    </w:p>
    <w:p w:rsidR="00AD0EEF" w:rsidRPr="00C92090" w:rsidRDefault="001E6AB9" w:rsidP="00C92090">
      <w:pPr>
        <w:pStyle w:val="Heading2"/>
        <w:numPr>
          <w:ilvl w:val="0"/>
          <w:numId w:val="26"/>
        </w:numPr>
        <w:ind w:left="720" w:hanging="720"/>
        <w:rPr>
          <w:color w:val="auto"/>
          <w:sz w:val="28"/>
          <w:szCs w:val="28"/>
        </w:rPr>
      </w:pPr>
      <w:bookmarkStart w:id="27" w:name="_Toc398909422"/>
      <w:r w:rsidRPr="00C92090">
        <w:rPr>
          <w:color w:val="auto"/>
          <w:sz w:val="28"/>
          <w:szCs w:val="28"/>
        </w:rPr>
        <w:t>Synod Assembly Expenses</w:t>
      </w:r>
      <w:bookmarkEnd w:id="27"/>
    </w:p>
    <w:p w:rsidR="00CE32A8" w:rsidRDefault="00CE32A8" w:rsidP="00425D76">
      <w:r w:rsidRPr="00CE32A8">
        <w:t xml:space="preserve">Attendance at the Synod Assembly is constitutionally mandated, and expenses for registration, lodging, meals, travel and other fees are the responsibility of the congregation.  </w:t>
      </w:r>
    </w:p>
    <w:p w:rsidR="00AD0EEF" w:rsidRPr="00C92090" w:rsidRDefault="00AD0EEF" w:rsidP="00C92090">
      <w:pPr>
        <w:pStyle w:val="Heading2"/>
        <w:numPr>
          <w:ilvl w:val="0"/>
          <w:numId w:val="26"/>
        </w:numPr>
        <w:ind w:left="720" w:hanging="720"/>
        <w:rPr>
          <w:color w:val="auto"/>
          <w:sz w:val="28"/>
          <w:szCs w:val="28"/>
        </w:rPr>
      </w:pPr>
      <w:bookmarkStart w:id="28" w:name="_Toc398909423"/>
      <w:r w:rsidRPr="00C92090">
        <w:rPr>
          <w:color w:val="auto"/>
          <w:sz w:val="28"/>
          <w:szCs w:val="28"/>
        </w:rPr>
        <w:t xml:space="preserve">Publications </w:t>
      </w:r>
      <w:r w:rsidR="001E6AB9" w:rsidRPr="00C92090">
        <w:rPr>
          <w:color w:val="auto"/>
          <w:sz w:val="28"/>
          <w:szCs w:val="28"/>
        </w:rPr>
        <w:t>&amp;</w:t>
      </w:r>
      <w:r w:rsidRPr="00C92090">
        <w:rPr>
          <w:color w:val="auto"/>
          <w:sz w:val="28"/>
          <w:szCs w:val="28"/>
        </w:rPr>
        <w:t xml:space="preserve"> Technology</w:t>
      </w:r>
      <w:bookmarkEnd w:id="28"/>
    </w:p>
    <w:p w:rsidR="001E6AB9" w:rsidRPr="00AD0EEF" w:rsidRDefault="001E6AB9" w:rsidP="00425D76">
      <w:r w:rsidRPr="00AD0EEF">
        <w:t>Your congregation may choose to provide an allowance for the purchase of, or sub</w:t>
      </w:r>
      <w:r>
        <w:t>scription to, books,</w:t>
      </w:r>
      <w:r w:rsidRPr="00AD0EEF">
        <w:t xml:space="preserve"> periodicals</w:t>
      </w:r>
      <w:r>
        <w:t xml:space="preserve"> and/or web services</w:t>
      </w:r>
      <w:r w:rsidRPr="00AD0EEF">
        <w:t>, enabling the pastor to keep abreast of development</w:t>
      </w:r>
      <w:r>
        <w:t>s in his/her profession and the rapidly evolving nature of the church.</w:t>
      </w:r>
    </w:p>
    <w:p w:rsidR="00AD0EEF" w:rsidRPr="00AD0EEF" w:rsidRDefault="001E6AB9" w:rsidP="00425D76">
      <w:r>
        <w:t>U</w:t>
      </w:r>
      <w:r w:rsidR="00AD0EEF" w:rsidRPr="00AD0EEF">
        <w:t>se of technology enhances the effectiveness of ministry by providing for bett</w:t>
      </w:r>
      <w:r>
        <w:t xml:space="preserve">er use of time and by making a pastor more accessible. </w:t>
      </w:r>
      <w:r w:rsidR="00AD0EEF" w:rsidRPr="00AD0EEF">
        <w:t>Leg</w:t>
      </w:r>
      <w:r>
        <w:t>itimate expenses incurred by a pastor for church-</w:t>
      </w:r>
      <w:r w:rsidR="00AD0EEF" w:rsidRPr="00AD0EEF">
        <w:t>related activities s</w:t>
      </w:r>
      <w:r>
        <w:t xml:space="preserve">hould be equitably reimbursed. </w:t>
      </w:r>
      <w:r w:rsidR="00AD0EEF" w:rsidRPr="00AD0EEF">
        <w:t xml:space="preserve">Examples include cell phones, email/internet for prayer groups, </w:t>
      </w:r>
      <w:r>
        <w:t xml:space="preserve">and </w:t>
      </w:r>
      <w:r w:rsidR="00AD0EEF" w:rsidRPr="00AD0EEF">
        <w:t>computer</w:t>
      </w:r>
      <w:r>
        <w:t xml:space="preserve">s. </w:t>
      </w:r>
      <w:r w:rsidR="00AD0EEF" w:rsidRPr="00AD0EEF">
        <w:t>Unless otherwise agreed to, it is the expectation that the equipment remain with the congregation or be purchased at current market value by the pastor at the time the pastor leaves the congregation.</w:t>
      </w:r>
    </w:p>
    <w:p w:rsidR="00CE32A8" w:rsidRPr="00C92090" w:rsidRDefault="00801BBC" w:rsidP="00C92090">
      <w:pPr>
        <w:pStyle w:val="Heading2"/>
        <w:numPr>
          <w:ilvl w:val="0"/>
          <w:numId w:val="26"/>
        </w:numPr>
        <w:ind w:left="720" w:hanging="720"/>
        <w:rPr>
          <w:color w:val="auto"/>
          <w:sz w:val="28"/>
          <w:szCs w:val="28"/>
        </w:rPr>
      </w:pPr>
      <w:bookmarkStart w:id="29" w:name="_Toc398909424"/>
      <w:r w:rsidRPr="00C92090">
        <w:rPr>
          <w:color w:val="auto"/>
          <w:sz w:val="28"/>
          <w:szCs w:val="28"/>
        </w:rPr>
        <w:t>Conference Expenses</w:t>
      </w:r>
      <w:bookmarkEnd w:id="29"/>
      <w:r w:rsidR="00CE32A8" w:rsidRPr="00C92090">
        <w:rPr>
          <w:color w:val="auto"/>
          <w:sz w:val="28"/>
          <w:szCs w:val="28"/>
        </w:rPr>
        <w:t xml:space="preserve">  </w:t>
      </w:r>
    </w:p>
    <w:p w:rsidR="00CE32A8" w:rsidRPr="00CE32A8" w:rsidRDefault="00CE32A8" w:rsidP="00465E1B">
      <w:pPr>
        <w:spacing w:after="0"/>
      </w:pPr>
      <w:r w:rsidRPr="00CE32A8">
        <w:t>Your pastor's atten</w:t>
      </w:r>
      <w:r>
        <w:t>dance at</w:t>
      </w:r>
      <w:r w:rsidRPr="00CE32A8">
        <w:t xml:space="preserve"> conferen</w:t>
      </w:r>
      <w:r>
        <w:t>ces is a p</w:t>
      </w:r>
      <w:r w:rsidR="00BC6E7A">
        <w:t>rofessional expense, and should</w:t>
      </w:r>
      <w:r w:rsidRPr="00CE32A8">
        <w:t xml:space="preserve"> be supported by the congregation or agency by payment of registr</w:t>
      </w:r>
      <w:r>
        <w:t xml:space="preserve">ation fees and other expenses. </w:t>
      </w:r>
      <w:r w:rsidRPr="00CE32A8">
        <w:t>Discuss with your pastor his/her anticipated expenses in connection wit</w:t>
      </w:r>
      <w:r>
        <w:t>h</w:t>
      </w:r>
      <w:r w:rsidRPr="00CE32A8">
        <w:t xml:space="preserve"> conferences in the coming year.</w:t>
      </w:r>
    </w:p>
    <w:p w:rsidR="00801BBC" w:rsidRPr="00DA4940" w:rsidRDefault="00801BBC" w:rsidP="00FF097F">
      <w:pPr>
        <w:pStyle w:val="Heading1"/>
        <w:rPr>
          <w:color w:val="auto"/>
          <w:sz w:val="36"/>
          <w:szCs w:val="36"/>
        </w:rPr>
      </w:pPr>
      <w:bookmarkStart w:id="30" w:name="_Toc398909425"/>
      <w:r w:rsidRPr="00DA4940">
        <w:rPr>
          <w:color w:val="auto"/>
          <w:sz w:val="36"/>
          <w:szCs w:val="36"/>
        </w:rPr>
        <w:t>PART IV – Other Benefits and Considerations</w:t>
      </w:r>
      <w:bookmarkEnd w:id="30"/>
      <w:r w:rsidRPr="00DA4940">
        <w:rPr>
          <w:color w:val="auto"/>
          <w:sz w:val="36"/>
          <w:szCs w:val="36"/>
        </w:rPr>
        <w:t xml:space="preserve"> </w:t>
      </w:r>
    </w:p>
    <w:p w:rsidR="00801BBC" w:rsidRPr="00801BBC" w:rsidRDefault="00801BBC" w:rsidP="00801BBC">
      <w:r w:rsidRPr="00801BBC">
        <w:t>This section discusses the types of time off periods that are granted to the pastor(s) as a condition of employment.  Time-off may be mandated by the call docum</w:t>
      </w:r>
      <w:r>
        <w:t>ent, mandated or implied by law</w:t>
      </w:r>
      <w:r w:rsidRPr="00801BBC">
        <w:t xml:space="preserve"> or</w:t>
      </w:r>
      <w:r>
        <w:t xml:space="preserve"> by</w:t>
      </w:r>
      <w:r w:rsidRPr="00801BBC">
        <w:t xml:space="preserve"> ELCA policy, or established by agreement between th</w:t>
      </w:r>
      <w:r>
        <w:t xml:space="preserve">e pastor and the congregation. </w:t>
      </w:r>
      <w:r w:rsidRPr="00801BBC">
        <w:t xml:space="preserve">While this type of benefit does not involve additional compensation for the pastor, it does require that monies be provided in the budget to provide for services required while he/she is absent. </w:t>
      </w:r>
    </w:p>
    <w:p w:rsidR="00801BBC" w:rsidRPr="00FF097F" w:rsidRDefault="00F13DDF" w:rsidP="00C65C17">
      <w:pPr>
        <w:pStyle w:val="Heading2"/>
        <w:numPr>
          <w:ilvl w:val="0"/>
          <w:numId w:val="11"/>
        </w:numPr>
        <w:rPr>
          <w:color w:val="auto"/>
          <w:sz w:val="28"/>
          <w:szCs w:val="28"/>
        </w:rPr>
      </w:pPr>
      <w:bookmarkStart w:id="31" w:name="_Toc398909426"/>
      <w:r w:rsidRPr="00FF097F">
        <w:rPr>
          <w:color w:val="auto"/>
          <w:sz w:val="28"/>
          <w:szCs w:val="28"/>
        </w:rPr>
        <w:t>Weekly Time Off</w:t>
      </w:r>
      <w:r w:rsidR="00801BBC" w:rsidRPr="00FF097F">
        <w:rPr>
          <w:color w:val="auto"/>
          <w:sz w:val="28"/>
          <w:szCs w:val="28"/>
        </w:rPr>
        <w:t xml:space="preserve"> (as part of defined work week)</w:t>
      </w:r>
      <w:bookmarkEnd w:id="31"/>
    </w:p>
    <w:p w:rsidR="00801BBC" w:rsidRPr="00801BBC" w:rsidRDefault="00801BBC" w:rsidP="00801BBC">
      <w:r w:rsidRPr="00801BBC">
        <w:t>Church work requires a great deal of evening and weeke</w:t>
      </w:r>
      <w:r>
        <w:t>nd involvement.</w:t>
      </w:r>
      <w:r w:rsidRPr="00801BBC">
        <w:t xml:space="preserve"> In order to reasonably set expectations with the pastor, it may be useful to th</w:t>
      </w:r>
      <w:r>
        <w:t>ink in terms of blocks of time.</w:t>
      </w:r>
      <w:r w:rsidRPr="00801BBC">
        <w:t xml:space="preserve"> Each day can be considered to have 3 blocks of time; m</w:t>
      </w:r>
      <w:r>
        <w:t xml:space="preserve">orning, afternoon and evening. </w:t>
      </w:r>
      <w:r w:rsidRPr="00801BBC">
        <w:t>A seven day week consists of 21 time bloc</w:t>
      </w:r>
      <w:r>
        <w:t xml:space="preserve">ks. </w:t>
      </w:r>
      <w:r w:rsidRPr="00801BBC">
        <w:t>A reasonable expectation of full-time servi</w:t>
      </w:r>
      <w:r>
        <w:t xml:space="preserve">ce might be 14-15 time blocks. </w:t>
      </w:r>
      <w:r w:rsidRPr="00801BBC">
        <w:t>Weekly time off to provide a normal opportunity for renewal, refreshment, and personal business would usually inv</w:t>
      </w:r>
      <w:r>
        <w:t xml:space="preserve">olve 6-7 time blocks per week. </w:t>
      </w:r>
      <w:r w:rsidRPr="00801BBC">
        <w:t>Arrangements should be flexible for both the pastor and the congregation, but should also provide for emergency pastoral care w</w:t>
      </w:r>
      <w:r>
        <w:t xml:space="preserve">hen the pastor is unavailable. </w:t>
      </w:r>
      <w:r w:rsidRPr="00801BBC">
        <w:t>Clearly defined expectations of time off are important for both the pastor and the congregation.</w:t>
      </w:r>
    </w:p>
    <w:p w:rsidR="00801BBC" w:rsidRPr="00FF097F" w:rsidRDefault="00801BBC" w:rsidP="00C65C17">
      <w:pPr>
        <w:pStyle w:val="Heading2"/>
        <w:numPr>
          <w:ilvl w:val="0"/>
          <w:numId w:val="11"/>
        </w:numPr>
        <w:rPr>
          <w:color w:val="auto"/>
          <w:sz w:val="28"/>
          <w:szCs w:val="28"/>
        </w:rPr>
      </w:pPr>
      <w:bookmarkStart w:id="32" w:name="_Toc398909427"/>
      <w:r w:rsidRPr="00FF097F">
        <w:rPr>
          <w:color w:val="auto"/>
          <w:sz w:val="28"/>
          <w:szCs w:val="28"/>
        </w:rPr>
        <w:t>Vacation</w:t>
      </w:r>
      <w:bookmarkEnd w:id="32"/>
    </w:p>
    <w:p w:rsidR="00801BBC" w:rsidRPr="00801BBC" w:rsidRDefault="00801BBC" w:rsidP="00801BBC">
      <w:pPr>
        <w:rPr>
          <w:b/>
        </w:rPr>
      </w:pPr>
      <w:r w:rsidRPr="00801BBC">
        <w:t>The congregatio</w:t>
      </w:r>
      <w:r>
        <w:t>n is to provide a minimum of four (4)</w:t>
      </w:r>
      <w:r w:rsidRPr="00801BBC">
        <w:t xml:space="preserve"> w</w:t>
      </w:r>
      <w:r>
        <w:t>eeks of vacation (encompassing four</w:t>
      </w:r>
      <w:r w:rsidRPr="00801BBC">
        <w:t xml:space="preserve"> S</w:t>
      </w:r>
      <w:r>
        <w:t>undays) per year with full pay.</w:t>
      </w:r>
      <w:r w:rsidRPr="00801BBC">
        <w:t xml:space="preserve"> </w:t>
      </w:r>
      <w:r w:rsidRPr="00801BBC">
        <w:rPr>
          <w:b/>
        </w:rPr>
        <w:t>The congregation should consider granting additional vacation time based on the length of service in the ministry.</w:t>
      </w:r>
      <w:r>
        <w:t xml:space="preserve"> </w:t>
      </w:r>
      <w:r w:rsidRPr="00801BBC">
        <w:t>The length of vacation, the number of Sundays</w:t>
      </w:r>
      <w:r>
        <w:t>,</w:t>
      </w:r>
      <w:r w:rsidRPr="00801BBC">
        <w:t xml:space="preserve"> and when vacation is to be taken are all matters which need to be discussed openly with your pastor</w:t>
      </w:r>
      <w:r>
        <w:t>,</w:t>
      </w:r>
      <w:r w:rsidRPr="00801BBC">
        <w:t xml:space="preserve"> and should be considered an important part of compensation. </w:t>
      </w:r>
      <w:r>
        <w:t xml:space="preserve">(A word of rationale: </w:t>
      </w:r>
      <w:r w:rsidRPr="00801BBC">
        <w:t>In addition to four weeks</w:t>
      </w:r>
      <w:r w:rsidR="00741654">
        <w:t xml:space="preserve"> of</w:t>
      </w:r>
      <w:r w:rsidRPr="00801BBC">
        <w:t xml:space="preserve"> vacation for entry level pastors being the national standard in the ELCA, the nature of pastoral work should be considere</w:t>
      </w:r>
      <w:r w:rsidR="00741654">
        <w:t xml:space="preserve">d in granting vacation. </w:t>
      </w:r>
      <w:r w:rsidR="00BC6E7A">
        <w:t>A p</w:t>
      </w:r>
      <w:r w:rsidRPr="00801BBC">
        <w:t>astor does not work a five-day workweek as most laypersons do.  Pastor</w:t>
      </w:r>
      <w:r w:rsidR="00741654">
        <w:t xml:space="preserve">s work six days plus evenings. </w:t>
      </w:r>
      <w:r w:rsidR="00BC6E7A">
        <w:t>The p</w:t>
      </w:r>
      <w:r w:rsidRPr="00801BBC">
        <w:t>astor is on call 24 hours a day and does not have the same sen</w:t>
      </w:r>
      <w:r w:rsidR="00741654">
        <w:t xml:space="preserve">se of a "break" for a weekend. </w:t>
      </w:r>
      <w:r w:rsidRPr="00801BBC">
        <w:t>A pastor's busiest times of the year are often those most lay people consider holidays - namely, Easter, Thanksgiving, and Christmas.)</w:t>
      </w:r>
    </w:p>
    <w:p w:rsidR="00801BBC" w:rsidRPr="00FF097F" w:rsidRDefault="00741654" w:rsidP="00C65C17">
      <w:pPr>
        <w:pStyle w:val="Heading2"/>
        <w:numPr>
          <w:ilvl w:val="0"/>
          <w:numId w:val="11"/>
        </w:numPr>
        <w:rPr>
          <w:color w:val="auto"/>
          <w:sz w:val="28"/>
          <w:szCs w:val="28"/>
        </w:rPr>
      </w:pPr>
      <w:bookmarkStart w:id="33" w:name="_Toc398909428"/>
      <w:r w:rsidRPr="00FF097F">
        <w:rPr>
          <w:color w:val="auto"/>
          <w:sz w:val="28"/>
          <w:szCs w:val="28"/>
        </w:rPr>
        <w:t>Disability Leave</w:t>
      </w:r>
      <w:bookmarkEnd w:id="33"/>
    </w:p>
    <w:p w:rsidR="00801BBC" w:rsidRPr="00801BBC" w:rsidRDefault="00801BBC" w:rsidP="00801BBC">
      <w:r w:rsidRPr="00801BBC">
        <w:t xml:space="preserve">When there is a disability, full salary, housing and benefits are to be paid by the congregation until the ELCA Disability Benefit Plan takes effect (two months).  </w:t>
      </w:r>
      <w:r w:rsidR="00741654">
        <w:t>See Part II of these guidelines and the Portico website.</w:t>
      </w:r>
    </w:p>
    <w:p w:rsidR="00801BBC" w:rsidRPr="00FF097F" w:rsidRDefault="00741654" w:rsidP="00C65C17">
      <w:pPr>
        <w:pStyle w:val="Heading2"/>
        <w:numPr>
          <w:ilvl w:val="0"/>
          <w:numId w:val="11"/>
        </w:numPr>
        <w:rPr>
          <w:color w:val="auto"/>
          <w:sz w:val="28"/>
          <w:szCs w:val="28"/>
        </w:rPr>
      </w:pPr>
      <w:bookmarkStart w:id="34" w:name="_Toc398909429"/>
      <w:r w:rsidRPr="00FF097F">
        <w:rPr>
          <w:color w:val="auto"/>
          <w:sz w:val="28"/>
          <w:szCs w:val="28"/>
        </w:rPr>
        <w:t>Sick Leave</w:t>
      </w:r>
      <w:bookmarkEnd w:id="34"/>
    </w:p>
    <w:p w:rsidR="00801BBC" w:rsidRPr="00801BBC" w:rsidRDefault="00801BBC" w:rsidP="00801BBC">
      <w:r w:rsidRPr="00801BBC">
        <w:t>According to the ELCA call document</w:t>
      </w:r>
      <w:r w:rsidR="00741654">
        <w:t>,</w:t>
      </w:r>
      <w:r w:rsidRPr="00801BBC">
        <w:t xml:space="preserve"> sick leave is up to</w:t>
      </w:r>
      <w:r w:rsidR="00741654">
        <w:t xml:space="preserve"> eight</w:t>
      </w:r>
      <w:r w:rsidRPr="00801BBC">
        <w:t xml:space="preserve"> </w:t>
      </w:r>
      <w:r w:rsidR="00741654">
        <w:t>(</w:t>
      </w:r>
      <w:r w:rsidRPr="00801BBC">
        <w:t>8</w:t>
      </w:r>
      <w:r w:rsidR="00741654">
        <w:t>)</w:t>
      </w:r>
      <w:r w:rsidRPr="00801BBC">
        <w:t xml:space="preserve"> weeks per year with full salar</w:t>
      </w:r>
      <w:r w:rsidR="00741654">
        <w:t xml:space="preserve">y, housing and benefits. </w:t>
      </w:r>
      <w:r w:rsidRPr="00801BBC">
        <w:t>Thi</w:t>
      </w:r>
      <w:r w:rsidR="00741654">
        <w:t xml:space="preserve">s is not a cumulative benefit. </w:t>
      </w:r>
      <w:r w:rsidRPr="00801BBC">
        <w:t xml:space="preserve">Sick leave is thus coordinated </w:t>
      </w:r>
      <w:r w:rsidR="00741654">
        <w:t xml:space="preserve">with the ELCA disability plan. </w:t>
      </w:r>
      <w:r w:rsidRPr="00801BBC">
        <w:t>When there is extended illness c</w:t>
      </w:r>
      <w:r w:rsidR="00741654">
        <w:t>ontact should be made with the s</w:t>
      </w:r>
      <w:r w:rsidRPr="00801BBC">
        <w:t>ynod office to coordinate benefits.</w:t>
      </w:r>
    </w:p>
    <w:p w:rsidR="00801BBC" w:rsidRPr="00FF097F" w:rsidRDefault="00E77B90" w:rsidP="00DA4940">
      <w:pPr>
        <w:pStyle w:val="Heading2"/>
        <w:numPr>
          <w:ilvl w:val="0"/>
          <w:numId w:val="11"/>
        </w:numPr>
        <w:rPr>
          <w:color w:val="auto"/>
          <w:sz w:val="28"/>
          <w:szCs w:val="28"/>
        </w:rPr>
      </w:pPr>
      <w:bookmarkStart w:id="35" w:name="_Toc398909430"/>
      <w:r w:rsidRPr="00FF097F">
        <w:rPr>
          <w:color w:val="auto"/>
          <w:sz w:val="28"/>
          <w:szCs w:val="28"/>
        </w:rPr>
        <w:t>Other Leave Considerations</w:t>
      </w:r>
      <w:bookmarkEnd w:id="35"/>
    </w:p>
    <w:p w:rsidR="00801BBC" w:rsidRPr="00C65C17" w:rsidRDefault="00801BBC" w:rsidP="00425D76">
      <w:pPr>
        <w:pStyle w:val="Heading3"/>
        <w:ind w:left="360"/>
        <w:rPr>
          <w:color w:val="auto"/>
          <w:sz w:val="28"/>
          <w:szCs w:val="28"/>
        </w:rPr>
      </w:pPr>
      <w:bookmarkStart w:id="36" w:name="_Toc398909431"/>
      <w:r w:rsidRPr="00C65C17">
        <w:rPr>
          <w:color w:val="auto"/>
          <w:sz w:val="28"/>
          <w:szCs w:val="28"/>
        </w:rPr>
        <w:t>1.</w:t>
      </w:r>
      <w:r w:rsidRPr="00C65C17">
        <w:rPr>
          <w:color w:val="auto"/>
          <w:sz w:val="28"/>
          <w:szCs w:val="28"/>
        </w:rPr>
        <w:tab/>
        <w:t>Family Leave</w:t>
      </w:r>
      <w:bookmarkEnd w:id="36"/>
    </w:p>
    <w:p w:rsidR="00801BBC" w:rsidRPr="00801BBC" w:rsidRDefault="00801BBC" w:rsidP="00425D76">
      <w:pPr>
        <w:ind w:left="360"/>
      </w:pPr>
      <w:r w:rsidRPr="00801BBC">
        <w:t xml:space="preserve">Family leave is paid time off to care for a seriously ill child, spouse or parent, or time off for </w:t>
      </w:r>
      <w:r w:rsidR="00E77B90">
        <w:t>the funeral of a family member.</w:t>
      </w:r>
      <w:r w:rsidRPr="00801BBC">
        <w:t xml:space="preserve"> Congregations should carefully consider developing a family leave policy.</w:t>
      </w:r>
    </w:p>
    <w:p w:rsidR="00801BBC" w:rsidRPr="00C65C17" w:rsidRDefault="00801BBC" w:rsidP="00425D76">
      <w:pPr>
        <w:pStyle w:val="Heading3"/>
        <w:ind w:left="360"/>
        <w:rPr>
          <w:color w:val="auto"/>
          <w:sz w:val="28"/>
          <w:szCs w:val="28"/>
        </w:rPr>
      </w:pPr>
      <w:bookmarkStart w:id="37" w:name="_Toc398909432"/>
      <w:r w:rsidRPr="00C65C17">
        <w:rPr>
          <w:color w:val="auto"/>
          <w:sz w:val="28"/>
          <w:szCs w:val="28"/>
        </w:rPr>
        <w:t>2.</w:t>
      </w:r>
      <w:r w:rsidRPr="00C65C17">
        <w:rPr>
          <w:color w:val="auto"/>
          <w:sz w:val="28"/>
          <w:szCs w:val="28"/>
        </w:rPr>
        <w:tab/>
        <w:t>Parental Leave</w:t>
      </w:r>
      <w:bookmarkEnd w:id="37"/>
    </w:p>
    <w:p w:rsidR="00801BBC" w:rsidRPr="00801BBC" w:rsidRDefault="00801BBC" w:rsidP="00425D76">
      <w:pPr>
        <w:ind w:left="360"/>
      </w:pPr>
      <w:r w:rsidRPr="00801BBC">
        <w:t>Congregations are expected to provide for a paid parental leave of up to six weeks for the birth, adoption or pre-adoption placement of a child with full, salary, housing and benefits.</w:t>
      </w:r>
    </w:p>
    <w:p w:rsidR="00801BBC" w:rsidRPr="00C65C17" w:rsidRDefault="00801BBC" w:rsidP="00425D76">
      <w:pPr>
        <w:pStyle w:val="Heading3"/>
        <w:ind w:left="360"/>
        <w:rPr>
          <w:color w:val="auto"/>
          <w:sz w:val="28"/>
          <w:szCs w:val="28"/>
        </w:rPr>
      </w:pPr>
      <w:bookmarkStart w:id="38" w:name="_Toc398909433"/>
      <w:r w:rsidRPr="00C65C17">
        <w:rPr>
          <w:color w:val="auto"/>
          <w:sz w:val="28"/>
          <w:szCs w:val="28"/>
        </w:rPr>
        <w:t>3.</w:t>
      </w:r>
      <w:r w:rsidRPr="00C65C17">
        <w:rPr>
          <w:color w:val="auto"/>
          <w:sz w:val="28"/>
          <w:szCs w:val="28"/>
        </w:rPr>
        <w:tab/>
        <w:t>Sabbatical Leave</w:t>
      </w:r>
      <w:bookmarkEnd w:id="38"/>
    </w:p>
    <w:p w:rsidR="00801BBC" w:rsidRPr="00801BBC" w:rsidRDefault="00801BBC" w:rsidP="00425D76">
      <w:pPr>
        <w:ind w:left="360"/>
      </w:pPr>
      <w:r w:rsidRPr="00801BBC">
        <w:t>Sabbatical leaves are granted to provide an opport</w:t>
      </w:r>
      <w:r w:rsidR="00BC6E7A">
        <w:t>unity for the pastor to take an</w:t>
      </w:r>
      <w:r w:rsidRPr="00801BBC">
        <w:t xml:space="preserve"> extended period of time for personal enrichment, study, spiritual growth, travel, skill development, res</w:t>
      </w:r>
      <w:r w:rsidR="00E77B90">
        <w:t xml:space="preserve">earch, and/or experimentation. </w:t>
      </w:r>
      <w:r w:rsidRPr="00801BBC">
        <w:t>A leave should be approved based upon a specific proposal that indicates how the planned activities will benefit the pastor, the congrega</w:t>
      </w:r>
      <w:r w:rsidR="00E77B90">
        <w:t xml:space="preserve">tion, and/or the wider church. </w:t>
      </w:r>
      <w:r w:rsidRPr="00801BBC">
        <w:t>All provisions should be negotiated well in advance of the sabbatical</w:t>
      </w:r>
      <w:r w:rsidR="00E77B90">
        <w:t xml:space="preserve"> and clearly stated in writing.</w:t>
      </w:r>
      <w:r w:rsidRPr="00801BBC">
        <w:t xml:space="preserve"> The proposal/agreement should define how the congregational ministry is to</w:t>
      </w:r>
      <w:r w:rsidR="00425D76">
        <w:t xml:space="preserve"> be handled during the absence. </w:t>
      </w:r>
      <w:r w:rsidRPr="00801BBC">
        <w:t>The Synod Council has adopted a policy of “Sabbatical Guidelines” for use by congregations in cons</w:t>
      </w:r>
      <w:r w:rsidR="00E77B90">
        <w:t>idering such sabbatical leaves.</w:t>
      </w:r>
      <w:r w:rsidRPr="00801BBC">
        <w:t xml:space="preserve"> It appear</w:t>
      </w:r>
      <w:r w:rsidR="00E77B90">
        <w:t>s in this document as Appendix E</w:t>
      </w:r>
      <w:r w:rsidRPr="00801BBC">
        <w:t>.</w:t>
      </w:r>
    </w:p>
    <w:p w:rsidR="00801BBC" w:rsidRPr="00C65C17" w:rsidRDefault="00E77B90" w:rsidP="00C65C17">
      <w:pPr>
        <w:pStyle w:val="Heading2"/>
        <w:numPr>
          <w:ilvl w:val="0"/>
          <w:numId w:val="11"/>
        </w:numPr>
        <w:rPr>
          <w:color w:val="auto"/>
          <w:sz w:val="32"/>
          <w:szCs w:val="32"/>
        </w:rPr>
      </w:pPr>
      <w:bookmarkStart w:id="39" w:name="_Toc398909434"/>
      <w:r w:rsidRPr="00C65C17">
        <w:rPr>
          <w:color w:val="auto"/>
          <w:sz w:val="32"/>
          <w:szCs w:val="32"/>
        </w:rPr>
        <w:t>Loans</w:t>
      </w:r>
      <w:bookmarkEnd w:id="39"/>
    </w:p>
    <w:p w:rsidR="00801BBC" w:rsidRPr="00801BBC" w:rsidRDefault="00801BBC" w:rsidP="00801BBC">
      <w:r w:rsidRPr="00801BBC">
        <w:t>Caution is urged in the practice of congregations making loans for down payments on home</w:t>
      </w:r>
      <w:r w:rsidR="00E77B90">
        <w:t>s or other purposes to Pastors.</w:t>
      </w:r>
      <w:r w:rsidRPr="00801BBC">
        <w:t xml:space="preserve"> It is suggested that prior to entering into any such agreement it be discussed w</w:t>
      </w:r>
      <w:r w:rsidR="00E77B90">
        <w:t>ith appropriate members of the s</w:t>
      </w:r>
      <w:r w:rsidRPr="00801BBC">
        <w:t xml:space="preserve">ynod </w:t>
      </w:r>
      <w:r w:rsidR="00E77B90">
        <w:t>s</w:t>
      </w:r>
      <w:r w:rsidRPr="00801BBC">
        <w:t>taff.</w:t>
      </w:r>
    </w:p>
    <w:p w:rsidR="00801BBC" w:rsidRPr="00C65C17" w:rsidRDefault="005F5D57" w:rsidP="00DA4940">
      <w:pPr>
        <w:pStyle w:val="Heading2"/>
        <w:numPr>
          <w:ilvl w:val="0"/>
          <w:numId w:val="11"/>
        </w:numPr>
        <w:rPr>
          <w:color w:val="auto"/>
          <w:sz w:val="32"/>
          <w:szCs w:val="32"/>
        </w:rPr>
      </w:pPr>
      <w:bookmarkStart w:id="40" w:name="_Toc398909435"/>
      <w:r w:rsidRPr="00C65C17">
        <w:rPr>
          <w:color w:val="auto"/>
          <w:sz w:val="32"/>
          <w:szCs w:val="32"/>
        </w:rPr>
        <w:t>201</w:t>
      </w:r>
      <w:r>
        <w:rPr>
          <w:color w:val="auto"/>
          <w:sz w:val="32"/>
          <w:szCs w:val="32"/>
        </w:rPr>
        <w:t>5</w:t>
      </w:r>
      <w:r w:rsidRPr="00C65C17">
        <w:rPr>
          <w:color w:val="auto"/>
          <w:sz w:val="32"/>
          <w:szCs w:val="32"/>
        </w:rPr>
        <w:t xml:space="preserve"> </w:t>
      </w:r>
      <w:r w:rsidR="00801BBC" w:rsidRPr="00C65C17">
        <w:rPr>
          <w:color w:val="auto"/>
          <w:sz w:val="32"/>
          <w:szCs w:val="32"/>
        </w:rPr>
        <w:t>C</w:t>
      </w:r>
      <w:r w:rsidR="00E77B90" w:rsidRPr="00C65C17">
        <w:rPr>
          <w:color w:val="auto"/>
          <w:sz w:val="32"/>
          <w:szCs w:val="32"/>
        </w:rPr>
        <w:t>ompensation for Supply Pastors</w:t>
      </w:r>
      <w:bookmarkEnd w:id="40"/>
    </w:p>
    <w:p w:rsidR="00801BBC" w:rsidRPr="00801BBC" w:rsidRDefault="00801BBC" w:rsidP="00040939">
      <w:pPr>
        <w:pStyle w:val="NoSpacing"/>
        <w:spacing w:after="120"/>
      </w:pPr>
      <w:r w:rsidRPr="00801BBC">
        <w:t>$100.00 - 1 worship service, plus mileage.</w:t>
      </w:r>
    </w:p>
    <w:p w:rsidR="00801BBC" w:rsidRPr="00801BBC" w:rsidRDefault="00801BBC" w:rsidP="00040939">
      <w:pPr>
        <w:pStyle w:val="NoSpacing"/>
        <w:spacing w:after="120"/>
      </w:pPr>
      <w:r w:rsidRPr="00801BBC">
        <w:t>$150.00 - 2 worship services, plus mileage.</w:t>
      </w:r>
    </w:p>
    <w:p w:rsidR="002F04FF" w:rsidRDefault="00E77B90" w:rsidP="00040939">
      <w:pPr>
        <w:pStyle w:val="NoSpacing"/>
        <w:spacing w:after="120"/>
      </w:pPr>
      <w:r>
        <w:t>$  50.00 - E</w:t>
      </w:r>
      <w:r w:rsidR="00801BBC" w:rsidRPr="00801BBC">
        <w:t>ach additional service at</w:t>
      </w:r>
      <w:r>
        <w:t xml:space="preserve"> another time (Saturday evening</w:t>
      </w:r>
      <w:r w:rsidR="00801BBC" w:rsidRPr="00801BBC">
        <w:t xml:space="preserve"> or w</w:t>
      </w:r>
      <w:r>
        <w:t xml:space="preserve">eekday), when the preparation </w:t>
      </w:r>
      <w:r w:rsidR="00801BBC" w:rsidRPr="00801BBC">
        <w:t xml:space="preserve">involved is already </w:t>
      </w:r>
      <w:r>
        <w:t xml:space="preserve">completed </w:t>
      </w:r>
      <w:r w:rsidR="00801BBC" w:rsidRPr="00801BBC">
        <w:t>for the related Sunday service</w:t>
      </w:r>
      <w:r w:rsidR="00425D76">
        <w:t>.</w:t>
      </w:r>
    </w:p>
    <w:p w:rsidR="002F04FF" w:rsidRDefault="002F04FF" w:rsidP="00366809">
      <w:pPr>
        <w:pStyle w:val="NoSpacing"/>
      </w:pPr>
      <w:r>
        <w:br w:type="page"/>
      </w:r>
    </w:p>
    <w:p w:rsidR="002F04FF" w:rsidRPr="00C65C17" w:rsidRDefault="0077106A" w:rsidP="00C65C17">
      <w:pPr>
        <w:pStyle w:val="Heading1"/>
        <w:rPr>
          <w:color w:val="auto"/>
          <w:sz w:val="32"/>
          <w:szCs w:val="32"/>
        </w:rPr>
      </w:pPr>
      <w:bookmarkStart w:id="41" w:name="_Toc398909436"/>
      <w:r w:rsidRPr="00C65C17">
        <w:rPr>
          <w:color w:val="auto"/>
          <w:sz w:val="32"/>
          <w:szCs w:val="32"/>
        </w:rPr>
        <w:t>Appendix A</w:t>
      </w:r>
      <w:r w:rsidR="00C65C17" w:rsidRPr="00C65C17">
        <w:rPr>
          <w:color w:val="auto"/>
          <w:sz w:val="32"/>
          <w:szCs w:val="32"/>
        </w:rPr>
        <w:t xml:space="preserve"> – </w:t>
      </w:r>
      <w:r w:rsidR="002F04FF" w:rsidRPr="00C65C17">
        <w:rPr>
          <w:color w:val="auto"/>
          <w:sz w:val="32"/>
          <w:szCs w:val="32"/>
        </w:rPr>
        <w:t>Compensation Worksheet for Pastors</w:t>
      </w:r>
      <w:bookmarkEnd w:id="41"/>
    </w:p>
    <w:p w:rsidR="002F04FF" w:rsidRPr="00425D76" w:rsidRDefault="002F04FF" w:rsidP="002F04FF">
      <w:pPr>
        <w:rPr>
          <w:sz w:val="22"/>
          <w:szCs w:val="22"/>
          <w:u w:val="single"/>
        </w:rPr>
      </w:pPr>
      <w:r w:rsidRPr="00566728">
        <w:rPr>
          <w:sz w:val="22"/>
          <w:szCs w:val="22"/>
        </w:rPr>
        <w:t>This worksheet i</w:t>
      </w:r>
      <w:r w:rsidR="005D09EC">
        <w:rPr>
          <w:sz w:val="22"/>
          <w:szCs w:val="22"/>
        </w:rPr>
        <w:t xml:space="preserve">s designed to help </w:t>
      </w:r>
      <w:r w:rsidRPr="00566728">
        <w:rPr>
          <w:sz w:val="22"/>
          <w:szCs w:val="22"/>
        </w:rPr>
        <w:t>build a compensation package for pastor</w:t>
      </w:r>
      <w:r w:rsidR="005D09EC">
        <w:rPr>
          <w:sz w:val="22"/>
          <w:szCs w:val="22"/>
        </w:rPr>
        <w:t>s using the synod's guidelines. See item</w:t>
      </w:r>
      <w:r w:rsidRPr="00566728">
        <w:rPr>
          <w:sz w:val="22"/>
          <w:szCs w:val="22"/>
        </w:rPr>
        <w:t xml:space="preserve"> </w:t>
      </w:r>
      <w:r w:rsidR="005D09EC">
        <w:rPr>
          <w:sz w:val="22"/>
          <w:szCs w:val="22"/>
        </w:rPr>
        <w:t>descriptions in this document.</w:t>
      </w:r>
      <w:r w:rsidRPr="00566728">
        <w:rPr>
          <w:sz w:val="22"/>
          <w:szCs w:val="22"/>
        </w:rPr>
        <w:t xml:space="preserve"> Use only the items which </w:t>
      </w:r>
      <w:r w:rsidRPr="005D09EC">
        <w:rPr>
          <w:sz w:val="22"/>
          <w:szCs w:val="22"/>
        </w:rPr>
        <w:t>apply.</w:t>
      </w:r>
      <w:r w:rsidR="00425D76">
        <w:rPr>
          <w:sz w:val="22"/>
          <w:szCs w:val="22"/>
        </w:rPr>
        <w:br/>
      </w:r>
      <w:r w:rsidR="00566728" w:rsidRPr="00425D76">
        <w:rPr>
          <w:b/>
          <w:i/>
          <w:sz w:val="22"/>
          <w:szCs w:val="22"/>
          <w:u w:val="single"/>
        </w:rPr>
        <w:t xml:space="preserve">Double-click </w:t>
      </w:r>
      <w:r w:rsidR="00A1750A" w:rsidRPr="00425D76">
        <w:rPr>
          <w:b/>
          <w:i/>
          <w:sz w:val="22"/>
          <w:szCs w:val="22"/>
          <w:u w:val="single"/>
        </w:rPr>
        <w:t xml:space="preserve">on the table </w:t>
      </w:r>
      <w:r w:rsidR="005D09EC" w:rsidRPr="00425D76">
        <w:rPr>
          <w:b/>
          <w:i/>
          <w:sz w:val="22"/>
          <w:szCs w:val="22"/>
          <w:u w:val="single"/>
        </w:rPr>
        <w:t>to access fillable spreadsheet: return to document by clicking o</w:t>
      </w:r>
      <w:r w:rsidR="00BC6E7A">
        <w:rPr>
          <w:b/>
          <w:i/>
          <w:sz w:val="22"/>
          <w:szCs w:val="22"/>
          <w:u w:val="single"/>
        </w:rPr>
        <w:t>n text, your work will be saved. Be sure to save this document to save your work.</w:t>
      </w:r>
    </w:p>
    <w:bookmarkStart w:id="42" w:name="_MON_1440046110"/>
    <w:bookmarkEnd w:id="42"/>
    <w:p w:rsidR="002F04FF" w:rsidRDefault="005F5D57" w:rsidP="0077106A">
      <w:pPr>
        <w:pStyle w:val="NoSpacing"/>
      </w:pPr>
      <w:r>
        <w:object w:dxaOrig="8067" w:dyaOrig="96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31.75pt" o:ole="">
            <v:imagedata r:id="rId16" o:title=""/>
          </v:shape>
          <o:OLEObject Type="Embed" ProgID="Excel.Sheet.12" ShapeID="_x0000_i1025" DrawAspect="Content" ObjectID="_1478924097" r:id="rId17"/>
        </w:object>
      </w:r>
    </w:p>
    <w:p w:rsidR="00566728" w:rsidRPr="00566728" w:rsidRDefault="00566728" w:rsidP="00566728">
      <w:pPr>
        <w:pStyle w:val="NoSpacing"/>
        <w:rPr>
          <w:sz w:val="8"/>
          <w:szCs w:val="8"/>
        </w:rPr>
      </w:pPr>
    </w:p>
    <w:p w:rsidR="0077106A" w:rsidRPr="00566728" w:rsidRDefault="0077106A">
      <w:pPr>
        <w:rPr>
          <w:sz w:val="22"/>
          <w:szCs w:val="22"/>
        </w:rPr>
      </w:pPr>
      <w:r w:rsidRPr="00566728">
        <w:rPr>
          <w:sz w:val="22"/>
          <w:szCs w:val="22"/>
        </w:rPr>
        <w:t xml:space="preserve">All items in </w:t>
      </w:r>
      <w:r w:rsidRPr="00566728">
        <w:rPr>
          <w:b/>
          <w:sz w:val="22"/>
          <w:szCs w:val="22"/>
        </w:rPr>
        <w:t>bold-face</w:t>
      </w:r>
      <w:r w:rsidRPr="00566728">
        <w:rPr>
          <w:sz w:val="22"/>
          <w:szCs w:val="22"/>
        </w:rPr>
        <w:t xml:space="preserve"> with an asterisk (</w:t>
      </w:r>
      <w:r w:rsidRPr="00566728">
        <w:rPr>
          <w:b/>
          <w:sz w:val="22"/>
          <w:szCs w:val="22"/>
        </w:rPr>
        <w:t>*</w:t>
      </w:r>
      <w:r w:rsidRPr="00566728">
        <w:rPr>
          <w:sz w:val="22"/>
          <w:szCs w:val="22"/>
        </w:rPr>
        <w:t>) are required; all other items are by mutual agreement.</w:t>
      </w:r>
    </w:p>
    <w:p w:rsidR="0027743C" w:rsidRPr="00C65C17" w:rsidRDefault="00C65C17" w:rsidP="00C65C17">
      <w:pPr>
        <w:pStyle w:val="Heading1"/>
        <w:rPr>
          <w:color w:val="auto"/>
          <w:sz w:val="32"/>
          <w:szCs w:val="32"/>
        </w:rPr>
      </w:pPr>
      <w:bookmarkStart w:id="43" w:name="_Ref366830567"/>
      <w:bookmarkStart w:id="44" w:name="_Toc398909437"/>
      <w:r w:rsidRPr="00C65C17">
        <w:rPr>
          <w:color w:val="auto"/>
          <w:sz w:val="32"/>
          <w:szCs w:val="32"/>
        </w:rPr>
        <w:t xml:space="preserve">Appendix B – </w:t>
      </w:r>
      <w:r w:rsidR="0027743C" w:rsidRPr="00C65C17">
        <w:rPr>
          <w:color w:val="auto"/>
          <w:sz w:val="32"/>
          <w:szCs w:val="32"/>
        </w:rPr>
        <w:t xml:space="preserve">Minimum Compensation Guidelines for </w:t>
      </w:r>
      <w:bookmarkEnd w:id="43"/>
      <w:r w:rsidR="00043617" w:rsidRPr="00C65C17">
        <w:rPr>
          <w:color w:val="auto"/>
          <w:sz w:val="32"/>
          <w:szCs w:val="32"/>
        </w:rPr>
        <w:t>201</w:t>
      </w:r>
      <w:r w:rsidR="00043617">
        <w:rPr>
          <w:color w:val="auto"/>
          <w:sz w:val="32"/>
          <w:szCs w:val="32"/>
        </w:rPr>
        <w:t>5</w:t>
      </w:r>
      <w:bookmarkEnd w:id="44"/>
    </w:p>
    <w:tbl>
      <w:tblPr>
        <w:tblW w:w="5955" w:type="dxa"/>
        <w:tblInd w:w="93" w:type="dxa"/>
        <w:tblLayout w:type="fixed"/>
        <w:tblLook w:val="04A0" w:firstRow="1" w:lastRow="0" w:firstColumn="1" w:lastColumn="0" w:noHBand="0" w:noVBand="1"/>
      </w:tblPr>
      <w:tblGrid>
        <w:gridCol w:w="2175"/>
        <w:gridCol w:w="1620"/>
        <w:gridCol w:w="2160"/>
      </w:tblGrid>
      <w:tr w:rsidR="0027743C" w:rsidRPr="0027743C" w:rsidTr="0027743C">
        <w:trPr>
          <w:trHeight w:val="540"/>
        </w:trPr>
        <w:tc>
          <w:tcPr>
            <w:tcW w:w="217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7743C" w:rsidRPr="0027743C" w:rsidRDefault="009D72F0" w:rsidP="0027743C">
            <w:pPr>
              <w:spacing w:after="0" w:line="240" w:lineRule="auto"/>
              <w:jc w:val="center"/>
              <w:rPr>
                <w:rFonts w:eastAsia="Times New Roman"/>
                <w:b/>
                <w:color w:val="000000"/>
                <w:sz w:val="20"/>
                <w:szCs w:val="20"/>
              </w:rPr>
            </w:pPr>
            <w:r w:rsidRPr="0027743C">
              <w:rPr>
                <w:rFonts w:eastAsia="Times New Roman"/>
                <w:b/>
                <w:color w:val="000000"/>
                <w:sz w:val="20"/>
                <w:szCs w:val="20"/>
              </w:rPr>
              <w:t>Years’ Experience</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rsidR="0027743C" w:rsidRPr="0027743C" w:rsidRDefault="00A50026" w:rsidP="00A50026">
            <w:pPr>
              <w:spacing w:after="0" w:line="240" w:lineRule="auto"/>
              <w:jc w:val="center"/>
              <w:rPr>
                <w:rFonts w:eastAsia="Times New Roman"/>
                <w:b/>
                <w:color w:val="000000"/>
                <w:sz w:val="20"/>
                <w:szCs w:val="20"/>
              </w:rPr>
            </w:pPr>
            <w:r w:rsidRPr="0027743C">
              <w:rPr>
                <w:rFonts w:eastAsia="Times New Roman"/>
                <w:b/>
                <w:color w:val="000000"/>
                <w:sz w:val="20"/>
                <w:szCs w:val="20"/>
              </w:rPr>
              <w:t>201</w:t>
            </w:r>
            <w:r>
              <w:rPr>
                <w:rFonts w:eastAsia="Times New Roman"/>
                <w:b/>
                <w:color w:val="000000"/>
                <w:sz w:val="20"/>
                <w:szCs w:val="20"/>
              </w:rPr>
              <w:t>5</w:t>
            </w:r>
            <w:r w:rsidRPr="0027743C">
              <w:rPr>
                <w:rFonts w:eastAsia="Times New Roman"/>
                <w:b/>
                <w:color w:val="000000"/>
                <w:sz w:val="20"/>
                <w:szCs w:val="20"/>
              </w:rPr>
              <w:t xml:space="preserve"> </w:t>
            </w:r>
            <w:r w:rsidR="0027743C" w:rsidRPr="0027743C">
              <w:rPr>
                <w:rFonts w:eastAsia="Times New Roman"/>
                <w:b/>
                <w:color w:val="000000"/>
                <w:sz w:val="20"/>
                <w:szCs w:val="20"/>
              </w:rPr>
              <w:t>Base Salary</w:t>
            </w:r>
          </w:p>
        </w:tc>
        <w:tc>
          <w:tcPr>
            <w:tcW w:w="2160" w:type="dxa"/>
            <w:tcBorders>
              <w:top w:val="single" w:sz="8" w:space="0" w:color="auto"/>
              <w:left w:val="nil"/>
              <w:bottom w:val="single" w:sz="8" w:space="0" w:color="auto"/>
              <w:right w:val="single" w:sz="8" w:space="0" w:color="auto"/>
            </w:tcBorders>
            <w:shd w:val="clear" w:color="auto" w:fill="auto"/>
            <w:vAlign w:val="center"/>
            <w:hideMark/>
          </w:tcPr>
          <w:p w:rsidR="0027743C" w:rsidRPr="0027743C" w:rsidRDefault="00A50026" w:rsidP="00A50026">
            <w:pPr>
              <w:spacing w:after="0" w:line="240" w:lineRule="auto"/>
              <w:jc w:val="center"/>
              <w:rPr>
                <w:rFonts w:eastAsia="Times New Roman"/>
                <w:b/>
                <w:color w:val="000000"/>
                <w:sz w:val="20"/>
                <w:szCs w:val="20"/>
              </w:rPr>
            </w:pPr>
            <w:r w:rsidRPr="0027743C">
              <w:rPr>
                <w:rFonts w:eastAsia="Times New Roman"/>
                <w:b/>
                <w:color w:val="000000"/>
                <w:sz w:val="20"/>
                <w:szCs w:val="20"/>
              </w:rPr>
              <w:t>201</w:t>
            </w:r>
            <w:r>
              <w:rPr>
                <w:rFonts w:eastAsia="Times New Roman"/>
                <w:b/>
                <w:color w:val="000000"/>
                <w:sz w:val="20"/>
                <w:szCs w:val="20"/>
              </w:rPr>
              <w:t>5</w:t>
            </w:r>
            <w:r w:rsidRPr="0027743C">
              <w:rPr>
                <w:rFonts w:eastAsia="Times New Roman"/>
                <w:b/>
                <w:color w:val="000000"/>
                <w:sz w:val="20"/>
                <w:szCs w:val="20"/>
              </w:rPr>
              <w:t xml:space="preserve"> </w:t>
            </w:r>
            <w:r w:rsidR="0027743C" w:rsidRPr="0027743C">
              <w:rPr>
                <w:rFonts w:eastAsia="Times New Roman"/>
                <w:b/>
                <w:color w:val="000000"/>
                <w:sz w:val="20"/>
                <w:szCs w:val="20"/>
              </w:rPr>
              <w:t>Base Compensation</w:t>
            </w:r>
          </w:p>
        </w:tc>
      </w:tr>
      <w:tr w:rsidR="0027743C" w:rsidRPr="0027743C" w:rsidTr="00801BBC">
        <w:trPr>
          <w:trHeight w:val="315"/>
        </w:trPr>
        <w:tc>
          <w:tcPr>
            <w:tcW w:w="2175" w:type="dxa"/>
            <w:tcBorders>
              <w:top w:val="nil"/>
              <w:left w:val="single" w:sz="8" w:space="0" w:color="auto"/>
              <w:bottom w:val="single" w:sz="8" w:space="0" w:color="auto"/>
              <w:right w:val="single" w:sz="8" w:space="0" w:color="auto"/>
            </w:tcBorders>
            <w:shd w:val="clear" w:color="auto" w:fill="auto"/>
            <w:vAlign w:val="bottom"/>
            <w:hideMark/>
          </w:tcPr>
          <w:p w:rsidR="0027743C" w:rsidRPr="0027743C" w:rsidRDefault="0027743C" w:rsidP="0027743C">
            <w:pPr>
              <w:spacing w:after="0" w:line="240" w:lineRule="auto"/>
              <w:jc w:val="center"/>
              <w:rPr>
                <w:rFonts w:eastAsia="Times New Roman"/>
                <w:color w:val="000000"/>
                <w:sz w:val="20"/>
                <w:szCs w:val="20"/>
              </w:rPr>
            </w:pPr>
            <w:r w:rsidRPr="0027743C">
              <w:rPr>
                <w:rFonts w:eastAsia="Times New Roman"/>
                <w:color w:val="000000"/>
                <w:sz w:val="20"/>
                <w:szCs w:val="20"/>
              </w:rPr>
              <w:t>0</w:t>
            </w:r>
          </w:p>
        </w:tc>
        <w:tc>
          <w:tcPr>
            <w:tcW w:w="1620" w:type="dxa"/>
            <w:tcBorders>
              <w:top w:val="nil"/>
              <w:left w:val="nil"/>
              <w:bottom w:val="single" w:sz="8" w:space="0" w:color="auto"/>
              <w:right w:val="single" w:sz="8" w:space="0" w:color="auto"/>
            </w:tcBorders>
            <w:shd w:val="clear" w:color="auto" w:fill="auto"/>
            <w:vAlign w:val="bottom"/>
            <w:hideMark/>
          </w:tcPr>
          <w:p w:rsidR="0027743C" w:rsidRPr="0027743C" w:rsidRDefault="0027743C" w:rsidP="00A50026">
            <w:pPr>
              <w:spacing w:after="0" w:line="240" w:lineRule="auto"/>
              <w:jc w:val="right"/>
              <w:rPr>
                <w:rFonts w:eastAsia="Times New Roman"/>
                <w:color w:val="000000"/>
                <w:sz w:val="20"/>
                <w:szCs w:val="20"/>
              </w:rPr>
            </w:pPr>
            <w:r w:rsidRPr="0027743C">
              <w:rPr>
                <w:rFonts w:eastAsia="Times New Roman"/>
                <w:color w:val="000000"/>
                <w:sz w:val="20"/>
                <w:szCs w:val="20"/>
              </w:rPr>
              <w:t>$</w:t>
            </w:r>
            <w:r w:rsidR="00A50026">
              <w:rPr>
                <w:rFonts w:eastAsia="Times New Roman"/>
                <w:color w:val="000000"/>
                <w:sz w:val="20"/>
                <w:szCs w:val="20"/>
              </w:rPr>
              <w:t>35,849</w:t>
            </w:r>
            <w:r w:rsidRPr="0027743C">
              <w:rPr>
                <w:rFonts w:eastAsia="Times New Roman"/>
                <w:color w:val="000000"/>
                <w:sz w:val="20"/>
                <w:szCs w:val="20"/>
              </w:rPr>
              <w:t xml:space="preserve"> </w:t>
            </w:r>
          </w:p>
        </w:tc>
        <w:tc>
          <w:tcPr>
            <w:tcW w:w="2160" w:type="dxa"/>
            <w:tcBorders>
              <w:top w:val="nil"/>
              <w:left w:val="nil"/>
              <w:bottom w:val="single" w:sz="8" w:space="0" w:color="auto"/>
              <w:right w:val="single" w:sz="8" w:space="0" w:color="auto"/>
            </w:tcBorders>
            <w:shd w:val="clear" w:color="auto" w:fill="auto"/>
            <w:vAlign w:val="bottom"/>
            <w:hideMark/>
          </w:tcPr>
          <w:p w:rsidR="0027743C" w:rsidRPr="0027743C" w:rsidRDefault="004953A9" w:rsidP="000B5566">
            <w:pPr>
              <w:spacing w:after="0" w:line="240" w:lineRule="auto"/>
              <w:jc w:val="right"/>
              <w:rPr>
                <w:rFonts w:eastAsia="Times New Roman"/>
                <w:color w:val="000000"/>
                <w:sz w:val="20"/>
                <w:szCs w:val="20"/>
              </w:rPr>
            </w:pPr>
            <w:r>
              <w:rPr>
                <w:rFonts w:eastAsia="Times New Roman"/>
                <w:color w:val="000000"/>
                <w:sz w:val="20"/>
                <w:szCs w:val="20"/>
              </w:rPr>
              <w:t>$</w:t>
            </w:r>
            <w:r w:rsidR="000B5566">
              <w:rPr>
                <w:rFonts w:eastAsia="Times New Roman"/>
                <w:color w:val="000000"/>
                <w:sz w:val="20"/>
                <w:szCs w:val="20"/>
              </w:rPr>
              <w:t>46,604</w:t>
            </w:r>
          </w:p>
        </w:tc>
      </w:tr>
      <w:tr w:rsidR="0027743C" w:rsidRPr="0027743C" w:rsidTr="00801BBC">
        <w:trPr>
          <w:trHeight w:val="315"/>
        </w:trPr>
        <w:tc>
          <w:tcPr>
            <w:tcW w:w="2175" w:type="dxa"/>
            <w:tcBorders>
              <w:top w:val="nil"/>
              <w:left w:val="single" w:sz="8" w:space="0" w:color="auto"/>
              <w:bottom w:val="single" w:sz="8" w:space="0" w:color="auto"/>
              <w:right w:val="single" w:sz="8" w:space="0" w:color="auto"/>
            </w:tcBorders>
            <w:shd w:val="clear" w:color="auto" w:fill="auto"/>
            <w:vAlign w:val="bottom"/>
            <w:hideMark/>
          </w:tcPr>
          <w:p w:rsidR="0027743C" w:rsidRPr="0027743C" w:rsidRDefault="0027743C" w:rsidP="0027743C">
            <w:pPr>
              <w:spacing w:after="0" w:line="240" w:lineRule="auto"/>
              <w:jc w:val="center"/>
              <w:rPr>
                <w:rFonts w:eastAsia="Times New Roman"/>
                <w:color w:val="000000"/>
                <w:sz w:val="20"/>
                <w:szCs w:val="20"/>
              </w:rPr>
            </w:pPr>
            <w:r w:rsidRPr="0027743C">
              <w:rPr>
                <w:rFonts w:eastAsia="Times New Roman"/>
                <w:color w:val="000000"/>
                <w:sz w:val="20"/>
                <w:szCs w:val="20"/>
              </w:rPr>
              <w:t>1</w:t>
            </w:r>
          </w:p>
        </w:tc>
        <w:tc>
          <w:tcPr>
            <w:tcW w:w="1620" w:type="dxa"/>
            <w:tcBorders>
              <w:top w:val="nil"/>
              <w:left w:val="nil"/>
              <w:bottom w:val="single" w:sz="8" w:space="0" w:color="auto"/>
              <w:right w:val="single" w:sz="8" w:space="0" w:color="auto"/>
            </w:tcBorders>
            <w:shd w:val="clear" w:color="auto" w:fill="auto"/>
            <w:vAlign w:val="bottom"/>
            <w:hideMark/>
          </w:tcPr>
          <w:p w:rsidR="0027743C" w:rsidRPr="0027743C" w:rsidRDefault="004953A9" w:rsidP="00A50026">
            <w:pPr>
              <w:spacing w:after="0" w:line="240" w:lineRule="auto"/>
              <w:jc w:val="right"/>
              <w:rPr>
                <w:rFonts w:eastAsia="Times New Roman"/>
                <w:color w:val="000000"/>
                <w:sz w:val="20"/>
                <w:szCs w:val="20"/>
              </w:rPr>
            </w:pPr>
            <w:r>
              <w:rPr>
                <w:rFonts w:eastAsia="Times New Roman"/>
                <w:color w:val="000000"/>
                <w:sz w:val="20"/>
                <w:szCs w:val="20"/>
              </w:rPr>
              <w:t>$</w:t>
            </w:r>
            <w:r w:rsidR="00A50026">
              <w:rPr>
                <w:rFonts w:eastAsia="Times New Roman"/>
                <w:color w:val="000000"/>
                <w:sz w:val="20"/>
                <w:szCs w:val="20"/>
              </w:rPr>
              <w:t>36,963</w:t>
            </w:r>
          </w:p>
        </w:tc>
        <w:tc>
          <w:tcPr>
            <w:tcW w:w="2160" w:type="dxa"/>
            <w:tcBorders>
              <w:top w:val="nil"/>
              <w:left w:val="nil"/>
              <w:bottom w:val="single" w:sz="8" w:space="0" w:color="auto"/>
              <w:right w:val="single" w:sz="8" w:space="0" w:color="auto"/>
            </w:tcBorders>
            <w:shd w:val="clear" w:color="auto" w:fill="auto"/>
            <w:vAlign w:val="bottom"/>
            <w:hideMark/>
          </w:tcPr>
          <w:p w:rsidR="0027743C" w:rsidRPr="0027743C" w:rsidRDefault="004953A9" w:rsidP="000B5566">
            <w:pPr>
              <w:spacing w:after="0" w:line="240" w:lineRule="auto"/>
              <w:jc w:val="right"/>
              <w:rPr>
                <w:rFonts w:eastAsia="Times New Roman"/>
                <w:color w:val="000000"/>
                <w:sz w:val="20"/>
                <w:szCs w:val="20"/>
              </w:rPr>
            </w:pPr>
            <w:r>
              <w:rPr>
                <w:rFonts w:eastAsia="Times New Roman"/>
                <w:color w:val="000000"/>
                <w:sz w:val="20"/>
                <w:szCs w:val="20"/>
              </w:rPr>
              <w:t>$4</w:t>
            </w:r>
            <w:r w:rsidR="000B5566">
              <w:rPr>
                <w:rFonts w:eastAsia="Times New Roman"/>
                <w:color w:val="000000"/>
                <w:sz w:val="20"/>
                <w:szCs w:val="20"/>
              </w:rPr>
              <w:t>8,052</w:t>
            </w:r>
          </w:p>
        </w:tc>
      </w:tr>
      <w:tr w:rsidR="0027743C" w:rsidRPr="0027743C" w:rsidTr="00801BBC">
        <w:trPr>
          <w:trHeight w:val="315"/>
        </w:trPr>
        <w:tc>
          <w:tcPr>
            <w:tcW w:w="2175" w:type="dxa"/>
            <w:tcBorders>
              <w:top w:val="nil"/>
              <w:left w:val="single" w:sz="8" w:space="0" w:color="auto"/>
              <w:bottom w:val="single" w:sz="8" w:space="0" w:color="auto"/>
              <w:right w:val="single" w:sz="8" w:space="0" w:color="auto"/>
            </w:tcBorders>
            <w:shd w:val="clear" w:color="auto" w:fill="auto"/>
            <w:vAlign w:val="bottom"/>
            <w:hideMark/>
          </w:tcPr>
          <w:p w:rsidR="0027743C" w:rsidRPr="0027743C" w:rsidRDefault="0027743C" w:rsidP="0027743C">
            <w:pPr>
              <w:spacing w:after="0" w:line="240" w:lineRule="auto"/>
              <w:jc w:val="center"/>
              <w:rPr>
                <w:rFonts w:eastAsia="Times New Roman"/>
                <w:color w:val="000000"/>
                <w:sz w:val="20"/>
                <w:szCs w:val="20"/>
              </w:rPr>
            </w:pPr>
            <w:r w:rsidRPr="0027743C">
              <w:rPr>
                <w:rFonts w:eastAsia="Times New Roman"/>
                <w:color w:val="000000"/>
                <w:sz w:val="20"/>
                <w:szCs w:val="20"/>
              </w:rPr>
              <w:t>2</w:t>
            </w:r>
          </w:p>
        </w:tc>
        <w:tc>
          <w:tcPr>
            <w:tcW w:w="1620" w:type="dxa"/>
            <w:tcBorders>
              <w:top w:val="nil"/>
              <w:left w:val="nil"/>
              <w:bottom w:val="single" w:sz="8" w:space="0" w:color="auto"/>
              <w:right w:val="single" w:sz="8" w:space="0" w:color="auto"/>
            </w:tcBorders>
            <w:shd w:val="clear" w:color="auto" w:fill="auto"/>
            <w:vAlign w:val="bottom"/>
            <w:hideMark/>
          </w:tcPr>
          <w:p w:rsidR="0027743C" w:rsidRPr="0027743C" w:rsidRDefault="0027743C" w:rsidP="004953A9">
            <w:pPr>
              <w:spacing w:after="0" w:line="240" w:lineRule="auto"/>
              <w:jc w:val="right"/>
              <w:rPr>
                <w:rFonts w:eastAsia="Times New Roman"/>
                <w:color w:val="000000"/>
                <w:sz w:val="20"/>
                <w:szCs w:val="20"/>
              </w:rPr>
            </w:pPr>
            <w:r w:rsidRPr="0027743C">
              <w:rPr>
                <w:rFonts w:eastAsia="Times New Roman"/>
                <w:color w:val="000000"/>
                <w:sz w:val="20"/>
                <w:szCs w:val="20"/>
              </w:rPr>
              <w:t>$</w:t>
            </w:r>
            <w:r w:rsidR="004953A9">
              <w:rPr>
                <w:rFonts w:eastAsia="Times New Roman"/>
                <w:color w:val="000000"/>
                <w:sz w:val="20"/>
                <w:szCs w:val="20"/>
              </w:rPr>
              <w:t>3</w:t>
            </w:r>
            <w:r w:rsidR="00A50026">
              <w:rPr>
                <w:rFonts w:eastAsia="Times New Roman"/>
                <w:color w:val="000000"/>
                <w:sz w:val="20"/>
                <w:szCs w:val="20"/>
              </w:rPr>
              <w:t>8,004</w:t>
            </w:r>
            <w:r w:rsidRPr="0027743C">
              <w:rPr>
                <w:rFonts w:eastAsia="Times New Roman"/>
                <w:color w:val="000000"/>
                <w:sz w:val="20"/>
                <w:szCs w:val="20"/>
              </w:rPr>
              <w:t xml:space="preserve"> </w:t>
            </w:r>
          </w:p>
        </w:tc>
        <w:tc>
          <w:tcPr>
            <w:tcW w:w="2160" w:type="dxa"/>
            <w:tcBorders>
              <w:top w:val="nil"/>
              <w:left w:val="nil"/>
              <w:bottom w:val="single" w:sz="8" w:space="0" w:color="auto"/>
              <w:right w:val="single" w:sz="8" w:space="0" w:color="auto"/>
            </w:tcBorders>
            <w:shd w:val="clear" w:color="auto" w:fill="auto"/>
            <w:vAlign w:val="bottom"/>
            <w:hideMark/>
          </w:tcPr>
          <w:p w:rsidR="0027743C" w:rsidRPr="0027743C" w:rsidRDefault="004953A9" w:rsidP="0027743C">
            <w:pPr>
              <w:spacing w:after="0" w:line="240" w:lineRule="auto"/>
              <w:jc w:val="right"/>
              <w:rPr>
                <w:rFonts w:eastAsia="Times New Roman"/>
                <w:color w:val="000000"/>
                <w:sz w:val="20"/>
                <w:szCs w:val="20"/>
              </w:rPr>
            </w:pPr>
            <w:r>
              <w:rPr>
                <w:rFonts w:eastAsia="Times New Roman"/>
                <w:color w:val="000000"/>
                <w:sz w:val="20"/>
                <w:szCs w:val="20"/>
              </w:rPr>
              <w:t>$4</w:t>
            </w:r>
            <w:r w:rsidR="000B5566">
              <w:rPr>
                <w:rFonts w:eastAsia="Times New Roman"/>
                <w:color w:val="000000"/>
                <w:sz w:val="20"/>
                <w:szCs w:val="20"/>
              </w:rPr>
              <w:t>9,405</w:t>
            </w:r>
          </w:p>
        </w:tc>
      </w:tr>
      <w:tr w:rsidR="0027743C" w:rsidRPr="0027743C" w:rsidTr="00801BBC">
        <w:trPr>
          <w:trHeight w:val="315"/>
        </w:trPr>
        <w:tc>
          <w:tcPr>
            <w:tcW w:w="2175" w:type="dxa"/>
            <w:tcBorders>
              <w:top w:val="nil"/>
              <w:left w:val="single" w:sz="8" w:space="0" w:color="auto"/>
              <w:bottom w:val="single" w:sz="8" w:space="0" w:color="auto"/>
              <w:right w:val="single" w:sz="8" w:space="0" w:color="auto"/>
            </w:tcBorders>
            <w:shd w:val="clear" w:color="auto" w:fill="auto"/>
            <w:vAlign w:val="bottom"/>
            <w:hideMark/>
          </w:tcPr>
          <w:p w:rsidR="0027743C" w:rsidRPr="0027743C" w:rsidRDefault="0027743C" w:rsidP="0027743C">
            <w:pPr>
              <w:spacing w:after="0" w:line="240" w:lineRule="auto"/>
              <w:jc w:val="center"/>
              <w:rPr>
                <w:rFonts w:eastAsia="Times New Roman"/>
                <w:color w:val="000000"/>
                <w:sz w:val="20"/>
                <w:szCs w:val="20"/>
              </w:rPr>
            </w:pPr>
            <w:r w:rsidRPr="0027743C">
              <w:rPr>
                <w:rFonts w:eastAsia="Times New Roman"/>
                <w:color w:val="000000"/>
                <w:sz w:val="20"/>
                <w:szCs w:val="20"/>
              </w:rPr>
              <w:t>3</w:t>
            </w:r>
          </w:p>
        </w:tc>
        <w:tc>
          <w:tcPr>
            <w:tcW w:w="1620" w:type="dxa"/>
            <w:tcBorders>
              <w:top w:val="nil"/>
              <w:left w:val="nil"/>
              <w:bottom w:val="single" w:sz="8" w:space="0" w:color="auto"/>
              <w:right w:val="single" w:sz="8" w:space="0" w:color="auto"/>
            </w:tcBorders>
            <w:shd w:val="clear" w:color="auto" w:fill="auto"/>
            <w:vAlign w:val="bottom"/>
            <w:hideMark/>
          </w:tcPr>
          <w:p w:rsidR="0027743C" w:rsidRPr="0027743C" w:rsidRDefault="004953A9" w:rsidP="0027743C">
            <w:pPr>
              <w:spacing w:after="0" w:line="240" w:lineRule="auto"/>
              <w:jc w:val="right"/>
              <w:rPr>
                <w:rFonts w:eastAsia="Times New Roman"/>
                <w:color w:val="000000"/>
                <w:sz w:val="20"/>
                <w:szCs w:val="20"/>
              </w:rPr>
            </w:pPr>
            <w:r>
              <w:rPr>
                <w:rFonts w:eastAsia="Times New Roman"/>
                <w:color w:val="000000"/>
                <w:sz w:val="20"/>
                <w:szCs w:val="20"/>
              </w:rPr>
              <w:t>$3</w:t>
            </w:r>
            <w:r w:rsidR="00A50026">
              <w:rPr>
                <w:rFonts w:eastAsia="Times New Roman"/>
                <w:color w:val="000000"/>
                <w:sz w:val="20"/>
                <w:szCs w:val="20"/>
              </w:rPr>
              <w:t>9,040</w:t>
            </w:r>
          </w:p>
        </w:tc>
        <w:tc>
          <w:tcPr>
            <w:tcW w:w="2160" w:type="dxa"/>
            <w:tcBorders>
              <w:top w:val="nil"/>
              <w:left w:val="nil"/>
              <w:bottom w:val="single" w:sz="8" w:space="0" w:color="auto"/>
              <w:right w:val="single" w:sz="8" w:space="0" w:color="auto"/>
            </w:tcBorders>
            <w:shd w:val="clear" w:color="auto" w:fill="auto"/>
            <w:vAlign w:val="bottom"/>
            <w:hideMark/>
          </w:tcPr>
          <w:p w:rsidR="0027743C" w:rsidRPr="0027743C" w:rsidRDefault="004953A9" w:rsidP="0027743C">
            <w:pPr>
              <w:spacing w:after="0" w:line="240" w:lineRule="auto"/>
              <w:jc w:val="right"/>
              <w:rPr>
                <w:rFonts w:eastAsia="Times New Roman"/>
                <w:color w:val="000000"/>
                <w:sz w:val="20"/>
                <w:szCs w:val="20"/>
              </w:rPr>
            </w:pPr>
            <w:r>
              <w:rPr>
                <w:rFonts w:eastAsia="Times New Roman"/>
                <w:color w:val="000000"/>
                <w:sz w:val="20"/>
                <w:szCs w:val="20"/>
              </w:rPr>
              <w:t>$</w:t>
            </w:r>
            <w:r w:rsidR="000B5566">
              <w:rPr>
                <w:rFonts w:eastAsia="Times New Roman"/>
                <w:color w:val="000000"/>
                <w:sz w:val="20"/>
                <w:szCs w:val="20"/>
              </w:rPr>
              <w:t>50,752</w:t>
            </w:r>
          </w:p>
        </w:tc>
      </w:tr>
      <w:tr w:rsidR="0027743C" w:rsidRPr="0027743C" w:rsidTr="00801BBC">
        <w:trPr>
          <w:trHeight w:val="315"/>
        </w:trPr>
        <w:tc>
          <w:tcPr>
            <w:tcW w:w="2175" w:type="dxa"/>
            <w:tcBorders>
              <w:top w:val="nil"/>
              <w:left w:val="single" w:sz="8" w:space="0" w:color="auto"/>
              <w:bottom w:val="single" w:sz="8" w:space="0" w:color="auto"/>
              <w:right w:val="single" w:sz="8" w:space="0" w:color="auto"/>
            </w:tcBorders>
            <w:shd w:val="clear" w:color="auto" w:fill="auto"/>
            <w:vAlign w:val="bottom"/>
            <w:hideMark/>
          </w:tcPr>
          <w:p w:rsidR="0027743C" w:rsidRPr="0027743C" w:rsidRDefault="0027743C" w:rsidP="0027743C">
            <w:pPr>
              <w:spacing w:after="0" w:line="240" w:lineRule="auto"/>
              <w:jc w:val="center"/>
              <w:rPr>
                <w:rFonts w:eastAsia="Times New Roman"/>
                <w:color w:val="000000"/>
                <w:sz w:val="20"/>
                <w:szCs w:val="20"/>
              </w:rPr>
            </w:pPr>
            <w:r w:rsidRPr="0027743C">
              <w:rPr>
                <w:rFonts w:eastAsia="Times New Roman"/>
                <w:color w:val="000000"/>
                <w:sz w:val="20"/>
                <w:szCs w:val="20"/>
              </w:rPr>
              <w:t>4</w:t>
            </w:r>
          </w:p>
        </w:tc>
        <w:tc>
          <w:tcPr>
            <w:tcW w:w="1620" w:type="dxa"/>
            <w:tcBorders>
              <w:top w:val="nil"/>
              <w:left w:val="nil"/>
              <w:bottom w:val="single" w:sz="8" w:space="0" w:color="auto"/>
              <w:right w:val="single" w:sz="8" w:space="0" w:color="auto"/>
            </w:tcBorders>
            <w:shd w:val="clear" w:color="auto" w:fill="auto"/>
            <w:vAlign w:val="bottom"/>
            <w:hideMark/>
          </w:tcPr>
          <w:p w:rsidR="0027743C" w:rsidRPr="0027743C" w:rsidRDefault="004953A9" w:rsidP="0027743C">
            <w:pPr>
              <w:spacing w:after="0" w:line="240" w:lineRule="auto"/>
              <w:jc w:val="right"/>
              <w:rPr>
                <w:rFonts w:eastAsia="Times New Roman"/>
                <w:color w:val="000000"/>
                <w:sz w:val="20"/>
                <w:szCs w:val="20"/>
              </w:rPr>
            </w:pPr>
            <w:r>
              <w:rPr>
                <w:rFonts w:eastAsia="Times New Roman"/>
                <w:color w:val="000000"/>
                <w:sz w:val="20"/>
                <w:szCs w:val="20"/>
              </w:rPr>
              <w:t>$</w:t>
            </w:r>
            <w:r w:rsidR="00A50026">
              <w:rPr>
                <w:rFonts w:eastAsia="Times New Roman"/>
                <w:color w:val="000000"/>
                <w:sz w:val="20"/>
                <w:szCs w:val="20"/>
              </w:rPr>
              <w:t>40,073</w:t>
            </w:r>
          </w:p>
        </w:tc>
        <w:tc>
          <w:tcPr>
            <w:tcW w:w="2160" w:type="dxa"/>
            <w:tcBorders>
              <w:top w:val="nil"/>
              <w:left w:val="nil"/>
              <w:bottom w:val="single" w:sz="8" w:space="0" w:color="auto"/>
              <w:right w:val="single" w:sz="8" w:space="0" w:color="auto"/>
            </w:tcBorders>
            <w:shd w:val="clear" w:color="auto" w:fill="auto"/>
            <w:vAlign w:val="bottom"/>
            <w:hideMark/>
          </w:tcPr>
          <w:p w:rsidR="0027743C" w:rsidRPr="0027743C" w:rsidRDefault="004953A9" w:rsidP="0027743C">
            <w:pPr>
              <w:spacing w:after="0" w:line="240" w:lineRule="auto"/>
              <w:jc w:val="right"/>
              <w:rPr>
                <w:rFonts w:eastAsia="Times New Roman"/>
                <w:color w:val="000000"/>
                <w:sz w:val="20"/>
                <w:szCs w:val="20"/>
              </w:rPr>
            </w:pPr>
            <w:r>
              <w:rPr>
                <w:rFonts w:eastAsia="Times New Roman"/>
                <w:color w:val="000000"/>
                <w:sz w:val="20"/>
                <w:szCs w:val="20"/>
              </w:rPr>
              <w:t>$5</w:t>
            </w:r>
            <w:r w:rsidR="000B5566">
              <w:rPr>
                <w:rFonts w:eastAsia="Times New Roman"/>
                <w:color w:val="000000"/>
                <w:sz w:val="20"/>
                <w:szCs w:val="20"/>
              </w:rPr>
              <w:t>2,095</w:t>
            </w:r>
          </w:p>
        </w:tc>
      </w:tr>
      <w:tr w:rsidR="0027743C" w:rsidRPr="0027743C" w:rsidTr="00801BBC">
        <w:trPr>
          <w:trHeight w:val="315"/>
        </w:trPr>
        <w:tc>
          <w:tcPr>
            <w:tcW w:w="2175" w:type="dxa"/>
            <w:tcBorders>
              <w:top w:val="nil"/>
              <w:left w:val="single" w:sz="8" w:space="0" w:color="auto"/>
              <w:bottom w:val="single" w:sz="8" w:space="0" w:color="auto"/>
              <w:right w:val="single" w:sz="8" w:space="0" w:color="auto"/>
            </w:tcBorders>
            <w:shd w:val="clear" w:color="auto" w:fill="auto"/>
            <w:vAlign w:val="bottom"/>
            <w:hideMark/>
          </w:tcPr>
          <w:p w:rsidR="0027743C" w:rsidRPr="0027743C" w:rsidRDefault="0027743C" w:rsidP="0027743C">
            <w:pPr>
              <w:spacing w:after="0" w:line="240" w:lineRule="auto"/>
              <w:jc w:val="center"/>
              <w:rPr>
                <w:rFonts w:eastAsia="Times New Roman"/>
                <w:color w:val="000000"/>
                <w:sz w:val="20"/>
                <w:szCs w:val="20"/>
              </w:rPr>
            </w:pPr>
            <w:r w:rsidRPr="0027743C">
              <w:rPr>
                <w:rFonts w:eastAsia="Times New Roman"/>
                <w:color w:val="000000"/>
                <w:sz w:val="20"/>
                <w:szCs w:val="20"/>
              </w:rPr>
              <w:t>5</w:t>
            </w:r>
          </w:p>
        </w:tc>
        <w:tc>
          <w:tcPr>
            <w:tcW w:w="1620" w:type="dxa"/>
            <w:tcBorders>
              <w:top w:val="nil"/>
              <w:left w:val="nil"/>
              <w:bottom w:val="single" w:sz="8" w:space="0" w:color="auto"/>
              <w:right w:val="single" w:sz="8" w:space="0" w:color="auto"/>
            </w:tcBorders>
            <w:shd w:val="clear" w:color="auto" w:fill="auto"/>
            <w:vAlign w:val="bottom"/>
            <w:hideMark/>
          </w:tcPr>
          <w:p w:rsidR="0027743C" w:rsidRPr="0027743C" w:rsidRDefault="004953A9" w:rsidP="0027743C">
            <w:pPr>
              <w:spacing w:after="0" w:line="240" w:lineRule="auto"/>
              <w:jc w:val="right"/>
              <w:rPr>
                <w:rFonts w:eastAsia="Times New Roman"/>
                <w:color w:val="000000"/>
                <w:sz w:val="20"/>
                <w:szCs w:val="20"/>
              </w:rPr>
            </w:pPr>
            <w:r>
              <w:rPr>
                <w:rFonts w:eastAsia="Times New Roman"/>
                <w:color w:val="000000"/>
                <w:sz w:val="20"/>
                <w:szCs w:val="20"/>
              </w:rPr>
              <w:t>$4</w:t>
            </w:r>
            <w:r w:rsidR="00A50026">
              <w:rPr>
                <w:rFonts w:eastAsia="Times New Roman"/>
                <w:color w:val="000000"/>
                <w:sz w:val="20"/>
                <w:szCs w:val="20"/>
              </w:rPr>
              <w:t>1,100</w:t>
            </w:r>
          </w:p>
        </w:tc>
        <w:tc>
          <w:tcPr>
            <w:tcW w:w="2160" w:type="dxa"/>
            <w:tcBorders>
              <w:top w:val="nil"/>
              <w:left w:val="nil"/>
              <w:bottom w:val="single" w:sz="8" w:space="0" w:color="auto"/>
              <w:right w:val="single" w:sz="8" w:space="0" w:color="auto"/>
            </w:tcBorders>
            <w:shd w:val="clear" w:color="auto" w:fill="auto"/>
            <w:vAlign w:val="bottom"/>
            <w:hideMark/>
          </w:tcPr>
          <w:p w:rsidR="0027743C" w:rsidRPr="0027743C" w:rsidRDefault="004953A9" w:rsidP="0027743C">
            <w:pPr>
              <w:spacing w:after="0" w:line="240" w:lineRule="auto"/>
              <w:jc w:val="right"/>
              <w:rPr>
                <w:rFonts w:eastAsia="Times New Roman"/>
                <w:color w:val="000000"/>
                <w:sz w:val="20"/>
                <w:szCs w:val="20"/>
              </w:rPr>
            </w:pPr>
            <w:r>
              <w:rPr>
                <w:rFonts w:eastAsia="Times New Roman"/>
                <w:color w:val="000000"/>
                <w:sz w:val="20"/>
                <w:szCs w:val="20"/>
              </w:rPr>
              <w:t>$5</w:t>
            </w:r>
            <w:r w:rsidR="000B5566">
              <w:rPr>
                <w:rFonts w:eastAsia="Times New Roman"/>
                <w:color w:val="000000"/>
                <w:sz w:val="20"/>
                <w:szCs w:val="20"/>
              </w:rPr>
              <w:t>3,430</w:t>
            </w:r>
          </w:p>
        </w:tc>
      </w:tr>
      <w:tr w:rsidR="0027743C" w:rsidRPr="0027743C" w:rsidTr="00801BBC">
        <w:trPr>
          <w:trHeight w:val="315"/>
        </w:trPr>
        <w:tc>
          <w:tcPr>
            <w:tcW w:w="2175" w:type="dxa"/>
            <w:tcBorders>
              <w:top w:val="nil"/>
              <w:left w:val="single" w:sz="8" w:space="0" w:color="auto"/>
              <w:bottom w:val="single" w:sz="8" w:space="0" w:color="auto"/>
              <w:right w:val="single" w:sz="8" w:space="0" w:color="auto"/>
            </w:tcBorders>
            <w:shd w:val="clear" w:color="auto" w:fill="auto"/>
            <w:vAlign w:val="bottom"/>
            <w:hideMark/>
          </w:tcPr>
          <w:p w:rsidR="0027743C" w:rsidRPr="0027743C" w:rsidRDefault="0027743C" w:rsidP="0027743C">
            <w:pPr>
              <w:spacing w:after="0" w:line="240" w:lineRule="auto"/>
              <w:jc w:val="center"/>
              <w:rPr>
                <w:rFonts w:eastAsia="Times New Roman"/>
                <w:color w:val="000000"/>
                <w:sz w:val="20"/>
                <w:szCs w:val="20"/>
              </w:rPr>
            </w:pPr>
            <w:r w:rsidRPr="0027743C">
              <w:rPr>
                <w:rFonts w:eastAsia="Times New Roman"/>
                <w:color w:val="000000"/>
                <w:sz w:val="20"/>
                <w:szCs w:val="20"/>
              </w:rPr>
              <w:t>6</w:t>
            </w:r>
          </w:p>
        </w:tc>
        <w:tc>
          <w:tcPr>
            <w:tcW w:w="1620" w:type="dxa"/>
            <w:tcBorders>
              <w:top w:val="nil"/>
              <w:left w:val="nil"/>
              <w:bottom w:val="single" w:sz="8" w:space="0" w:color="auto"/>
              <w:right w:val="single" w:sz="8" w:space="0" w:color="auto"/>
            </w:tcBorders>
            <w:shd w:val="clear" w:color="auto" w:fill="auto"/>
            <w:vAlign w:val="bottom"/>
            <w:hideMark/>
          </w:tcPr>
          <w:p w:rsidR="0027743C" w:rsidRPr="0027743C" w:rsidRDefault="004953A9" w:rsidP="0027743C">
            <w:pPr>
              <w:spacing w:after="0" w:line="240" w:lineRule="auto"/>
              <w:jc w:val="right"/>
              <w:rPr>
                <w:rFonts w:eastAsia="Times New Roman"/>
                <w:color w:val="000000"/>
                <w:sz w:val="20"/>
                <w:szCs w:val="20"/>
              </w:rPr>
            </w:pPr>
            <w:r>
              <w:rPr>
                <w:rFonts w:eastAsia="Times New Roman"/>
                <w:color w:val="000000"/>
                <w:sz w:val="20"/>
                <w:szCs w:val="20"/>
              </w:rPr>
              <w:t>$4</w:t>
            </w:r>
            <w:r w:rsidR="00A50026">
              <w:rPr>
                <w:rFonts w:eastAsia="Times New Roman"/>
                <w:color w:val="000000"/>
                <w:sz w:val="20"/>
                <w:szCs w:val="20"/>
              </w:rPr>
              <w:t>2,122</w:t>
            </w:r>
          </w:p>
        </w:tc>
        <w:tc>
          <w:tcPr>
            <w:tcW w:w="2160" w:type="dxa"/>
            <w:tcBorders>
              <w:top w:val="nil"/>
              <w:left w:val="nil"/>
              <w:bottom w:val="single" w:sz="8" w:space="0" w:color="auto"/>
              <w:right w:val="single" w:sz="8" w:space="0" w:color="auto"/>
            </w:tcBorders>
            <w:shd w:val="clear" w:color="auto" w:fill="auto"/>
            <w:vAlign w:val="bottom"/>
            <w:hideMark/>
          </w:tcPr>
          <w:p w:rsidR="0027743C" w:rsidRPr="0027743C" w:rsidRDefault="004953A9" w:rsidP="0027743C">
            <w:pPr>
              <w:spacing w:after="0" w:line="240" w:lineRule="auto"/>
              <w:jc w:val="right"/>
              <w:rPr>
                <w:rFonts w:eastAsia="Times New Roman"/>
                <w:color w:val="000000"/>
                <w:sz w:val="20"/>
                <w:szCs w:val="20"/>
              </w:rPr>
            </w:pPr>
            <w:r>
              <w:rPr>
                <w:rFonts w:eastAsia="Times New Roman"/>
                <w:color w:val="000000"/>
                <w:sz w:val="20"/>
                <w:szCs w:val="20"/>
              </w:rPr>
              <w:t>$5</w:t>
            </w:r>
            <w:r w:rsidR="000B5566">
              <w:rPr>
                <w:rFonts w:eastAsia="Times New Roman"/>
                <w:color w:val="000000"/>
                <w:sz w:val="20"/>
                <w:szCs w:val="20"/>
              </w:rPr>
              <w:t>4,759</w:t>
            </w:r>
          </w:p>
        </w:tc>
      </w:tr>
      <w:tr w:rsidR="0027743C" w:rsidRPr="0027743C" w:rsidTr="00801BBC">
        <w:trPr>
          <w:trHeight w:val="315"/>
        </w:trPr>
        <w:tc>
          <w:tcPr>
            <w:tcW w:w="2175" w:type="dxa"/>
            <w:tcBorders>
              <w:top w:val="nil"/>
              <w:left w:val="single" w:sz="8" w:space="0" w:color="auto"/>
              <w:bottom w:val="single" w:sz="8" w:space="0" w:color="auto"/>
              <w:right w:val="single" w:sz="8" w:space="0" w:color="auto"/>
            </w:tcBorders>
            <w:shd w:val="clear" w:color="auto" w:fill="auto"/>
            <w:vAlign w:val="bottom"/>
            <w:hideMark/>
          </w:tcPr>
          <w:p w:rsidR="0027743C" w:rsidRPr="0027743C" w:rsidRDefault="0027743C" w:rsidP="0027743C">
            <w:pPr>
              <w:spacing w:after="0" w:line="240" w:lineRule="auto"/>
              <w:jc w:val="center"/>
              <w:rPr>
                <w:rFonts w:eastAsia="Times New Roman"/>
                <w:color w:val="000000"/>
                <w:sz w:val="20"/>
                <w:szCs w:val="20"/>
              </w:rPr>
            </w:pPr>
            <w:r w:rsidRPr="0027743C">
              <w:rPr>
                <w:rFonts w:eastAsia="Times New Roman"/>
                <w:color w:val="000000"/>
                <w:sz w:val="20"/>
                <w:szCs w:val="20"/>
              </w:rPr>
              <w:t>7</w:t>
            </w:r>
          </w:p>
        </w:tc>
        <w:tc>
          <w:tcPr>
            <w:tcW w:w="1620" w:type="dxa"/>
            <w:tcBorders>
              <w:top w:val="nil"/>
              <w:left w:val="nil"/>
              <w:bottom w:val="single" w:sz="8" w:space="0" w:color="auto"/>
              <w:right w:val="single" w:sz="8" w:space="0" w:color="auto"/>
            </w:tcBorders>
            <w:shd w:val="clear" w:color="auto" w:fill="auto"/>
            <w:vAlign w:val="bottom"/>
            <w:hideMark/>
          </w:tcPr>
          <w:p w:rsidR="0027743C" w:rsidRPr="0027743C" w:rsidRDefault="004953A9" w:rsidP="0027743C">
            <w:pPr>
              <w:spacing w:after="0" w:line="240" w:lineRule="auto"/>
              <w:jc w:val="right"/>
              <w:rPr>
                <w:rFonts w:eastAsia="Times New Roman"/>
                <w:color w:val="000000"/>
                <w:sz w:val="20"/>
                <w:szCs w:val="20"/>
              </w:rPr>
            </w:pPr>
            <w:r>
              <w:rPr>
                <w:rFonts w:eastAsia="Times New Roman"/>
                <w:color w:val="000000"/>
                <w:sz w:val="20"/>
                <w:szCs w:val="20"/>
              </w:rPr>
              <w:t>$4</w:t>
            </w:r>
            <w:r w:rsidR="00A50026">
              <w:rPr>
                <w:rFonts w:eastAsia="Times New Roman"/>
                <w:color w:val="000000"/>
                <w:sz w:val="20"/>
                <w:szCs w:val="20"/>
              </w:rPr>
              <w:t>3,142</w:t>
            </w:r>
          </w:p>
        </w:tc>
        <w:tc>
          <w:tcPr>
            <w:tcW w:w="2160" w:type="dxa"/>
            <w:tcBorders>
              <w:top w:val="nil"/>
              <w:left w:val="nil"/>
              <w:bottom w:val="single" w:sz="8" w:space="0" w:color="auto"/>
              <w:right w:val="single" w:sz="8" w:space="0" w:color="auto"/>
            </w:tcBorders>
            <w:shd w:val="clear" w:color="auto" w:fill="auto"/>
            <w:vAlign w:val="bottom"/>
            <w:hideMark/>
          </w:tcPr>
          <w:p w:rsidR="0027743C" w:rsidRPr="0027743C" w:rsidRDefault="004953A9" w:rsidP="0027743C">
            <w:pPr>
              <w:spacing w:after="0" w:line="240" w:lineRule="auto"/>
              <w:jc w:val="right"/>
              <w:rPr>
                <w:rFonts w:eastAsia="Times New Roman"/>
                <w:color w:val="000000"/>
                <w:sz w:val="20"/>
                <w:szCs w:val="20"/>
              </w:rPr>
            </w:pPr>
            <w:r>
              <w:rPr>
                <w:rFonts w:eastAsia="Times New Roman"/>
                <w:color w:val="000000"/>
                <w:sz w:val="20"/>
                <w:szCs w:val="20"/>
              </w:rPr>
              <w:t>$5</w:t>
            </w:r>
            <w:r w:rsidR="000B5566">
              <w:rPr>
                <w:rFonts w:eastAsia="Times New Roman"/>
                <w:color w:val="000000"/>
                <w:sz w:val="20"/>
                <w:szCs w:val="20"/>
              </w:rPr>
              <w:t>6,085</w:t>
            </w:r>
          </w:p>
        </w:tc>
      </w:tr>
      <w:tr w:rsidR="0027743C" w:rsidRPr="0027743C" w:rsidTr="00801BBC">
        <w:trPr>
          <w:trHeight w:val="315"/>
        </w:trPr>
        <w:tc>
          <w:tcPr>
            <w:tcW w:w="2175" w:type="dxa"/>
            <w:tcBorders>
              <w:top w:val="nil"/>
              <w:left w:val="single" w:sz="8" w:space="0" w:color="auto"/>
              <w:bottom w:val="single" w:sz="8" w:space="0" w:color="auto"/>
              <w:right w:val="single" w:sz="8" w:space="0" w:color="auto"/>
            </w:tcBorders>
            <w:shd w:val="clear" w:color="auto" w:fill="auto"/>
            <w:vAlign w:val="bottom"/>
            <w:hideMark/>
          </w:tcPr>
          <w:p w:rsidR="0027743C" w:rsidRPr="0027743C" w:rsidRDefault="0027743C" w:rsidP="0027743C">
            <w:pPr>
              <w:spacing w:after="0" w:line="240" w:lineRule="auto"/>
              <w:jc w:val="center"/>
              <w:rPr>
                <w:rFonts w:eastAsia="Times New Roman"/>
                <w:color w:val="000000"/>
                <w:sz w:val="20"/>
                <w:szCs w:val="20"/>
              </w:rPr>
            </w:pPr>
            <w:r w:rsidRPr="0027743C">
              <w:rPr>
                <w:rFonts w:eastAsia="Times New Roman"/>
                <w:color w:val="000000"/>
                <w:sz w:val="20"/>
                <w:szCs w:val="20"/>
              </w:rPr>
              <w:t>8</w:t>
            </w:r>
          </w:p>
        </w:tc>
        <w:tc>
          <w:tcPr>
            <w:tcW w:w="1620" w:type="dxa"/>
            <w:tcBorders>
              <w:top w:val="nil"/>
              <w:left w:val="nil"/>
              <w:bottom w:val="single" w:sz="8" w:space="0" w:color="auto"/>
              <w:right w:val="single" w:sz="8" w:space="0" w:color="auto"/>
            </w:tcBorders>
            <w:shd w:val="clear" w:color="auto" w:fill="auto"/>
            <w:vAlign w:val="bottom"/>
            <w:hideMark/>
          </w:tcPr>
          <w:p w:rsidR="0027743C" w:rsidRPr="0027743C" w:rsidRDefault="004953A9" w:rsidP="0027743C">
            <w:pPr>
              <w:spacing w:after="0" w:line="240" w:lineRule="auto"/>
              <w:jc w:val="right"/>
              <w:rPr>
                <w:rFonts w:eastAsia="Times New Roman"/>
                <w:color w:val="000000"/>
                <w:sz w:val="20"/>
                <w:szCs w:val="20"/>
              </w:rPr>
            </w:pPr>
            <w:r>
              <w:rPr>
                <w:rFonts w:eastAsia="Times New Roman"/>
                <w:color w:val="000000"/>
                <w:sz w:val="20"/>
                <w:szCs w:val="20"/>
              </w:rPr>
              <w:t>$4</w:t>
            </w:r>
            <w:r w:rsidR="00A50026">
              <w:rPr>
                <w:rFonts w:eastAsia="Times New Roman"/>
                <w:color w:val="000000"/>
                <w:sz w:val="20"/>
                <w:szCs w:val="20"/>
              </w:rPr>
              <w:t>4,157</w:t>
            </w:r>
          </w:p>
        </w:tc>
        <w:tc>
          <w:tcPr>
            <w:tcW w:w="2160" w:type="dxa"/>
            <w:tcBorders>
              <w:top w:val="nil"/>
              <w:left w:val="nil"/>
              <w:bottom w:val="single" w:sz="8" w:space="0" w:color="auto"/>
              <w:right w:val="single" w:sz="8" w:space="0" w:color="auto"/>
            </w:tcBorders>
            <w:shd w:val="clear" w:color="auto" w:fill="auto"/>
            <w:vAlign w:val="bottom"/>
            <w:hideMark/>
          </w:tcPr>
          <w:p w:rsidR="0027743C" w:rsidRPr="0027743C" w:rsidRDefault="004953A9" w:rsidP="0027743C">
            <w:pPr>
              <w:spacing w:after="0" w:line="240" w:lineRule="auto"/>
              <w:jc w:val="right"/>
              <w:rPr>
                <w:rFonts w:eastAsia="Times New Roman"/>
                <w:color w:val="000000"/>
                <w:sz w:val="20"/>
                <w:szCs w:val="20"/>
              </w:rPr>
            </w:pPr>
            <w:r>
              <w:rPr>
                <w:rFonts w:eastAsia="Times New Roman"/>
                <w:color w:val="000000"/>
                <w:sz w:val="20"/>
                <w:szCs w:val="20"/>
              </w:rPr>
              <w:t>$5</w:t>
            </w:r>
            <w:r w:rsidR="000B5566">
              <w:rPr>
                <w:rFonts w:eastAsia="Times New Roman"/>
                <w:color w:val="000000"/>
                <w:sz w:val="20"/>
                <w:szCs w:val="20"/>
              </w:rPr>
              <w:t>7,404</w:t>
            </w:r>
          </w:p>
        </w:tc>
      </w:tr>
      <w:tr w:rsidR="0027743C" w:rsidRPr="0027743C" w:rsidTr="00801BBC">
        <w:trPr>
          <w:trHeight w:val="315"/>
        </w:trPr>
        <w:tc>
          <w:tcPr>
            <w:tcW w:w="2175" w:type="dxa"/>
            <w:tcBorders>
              <w:top w:val="nil"/>
              <w:left w:val="single" w:sz="8" w:space="0" w:color="auto"/>
              <w:bottom w:val="single" w:sz="8" w:space="0" w:color="auto"/>
              <w:right w:val="single" w:sz="8" w:space="0" w:color="auto"/>
            </w:tcBorders>
            <w:shd w:val="clear" w:color="auto" w:fill="auto"/>
            <w:vAlign w:val="bottom"/>
            <w:hideMark/>
          </w:tcPr>
          <w:p w:rsidR="0027743C" w:rsidRPr="0027743C" w:rsidRDefault="0027743C" w:rsidP="0027743C">
            <w:pPr>
              <w:spacing w:after="0" w:line="240" w:lineRule="auto"/>
              <w:jc w:val="center"/>
              <w:rPr>
                <w:rFonts w:eastAsia="Times New Roman"/>
                <w:color w:val="000000"/>
                <w:sz w:val="20"/>
                <w:szCs w:val="20"/>
              </w:rPr>
            </w:pPr>
            <w:r w:rsidRPr="0027743C">
              <w:rPr>
                <w:rFonts w:eastAsia="Times New Roman"/>
                <w:color w:val="000000"/>
                <w:sz w:val="20"/>
                <w:szCs w:val="20"/>
              </w:rPr>
              <w:t>9</w:t>
            </w:r>
          </w:p>
        </w:tc>
        <w:tc>
          <w:tcPr>
            <w:tcW w:w="1620" w:type="dxa"/>
            <w:tcBorders>
              <w:top w:val="nil"/>
              <w:left w:val="nil"/>
              <w:bottom w:val="single" w:sz="8" w:space="0" w:color="auto"/>
              <w:right w:val="single" w:sz="8" w:space="0" w:color="auto"/>
            </w:tcBorders>
            <w:shd w:val="clear" w:color="auto" w:fill="auto"/>
            <w:vAlign w:val="bottom"/>
            <w:hideMark/>
          </w:tcPr>
          <w:p w:rsidR="0027743C" w:rsidRPr="0027743C" w:rsidRDefault="004953A9" w:rsidP="0027743C">
            <w:pPr>
              <w:spacing w:after="0" w:line="240" w:lineRule="auto"/>
              <w:jc w:val="right"/>
              <w:rPr>
                <w:rFonts w:eastAsia="Times New Roman"/>
                <w:color w:val="000000"/>
                <w:sz w:val="20"/>
                <w:szCs w:val="20"/>
              </w:rPr>
            </w:pPr>
            <w:r>
              <w:rPr>
                <w:rFonts w:eastAsia="Times New Roman"/>
                <w:color w:val="000000"/>
                <w:sz w:val="20"/>
                <w:szCs w:val="20"/>
              </w:rPr>
              <w:t>$4</w:t>
            </w:r>
            <w:r w:rsidR="00A50026">
              <w:rPr>
                <w:rFonts w:eastAsia="Times New Roman"/>
                <w:color w:val="000000"/>
                <w:sz w:val="20"/>
                <w:szCs w:val="20"/>
              </w:rPr>
              <w:t>5,168</w:t>
            </w:r>
          </w:p>
        </w:tc>
        <w:tc>
          <w:tcPr>
            <w:tcW w:w="2160" w:type="dxa"/>
            <w:tcBorders>
              <w:top w:val="nil"/>
              <w:left w:val="nil"/>
              <w:bottom w:val="single" w:sz="8" w:space="0" w:color="auto"/>
              <w:right w:val="single" w:sz="8" w:space="0" w:color="auto"/>
            </w:tcBorders>
            <w:shd w:val="clear" w:color="auto" w:fill="auto"/>
            <w:vAlign w:val="bottom"/>
            <w:hideMark/>
          </w:tcPr>
          <w:p w:rsidR="0027743C" w:rsidRPr="0027743C" w:rsidRDefault="004953A9" w:rsidP="0027743C">
            <w:pPr>
              <w:spacing w:after="0" w:line="240" w:lineRule="auto"/>
              <w:jc w:val="right"/>
              <w:rPr>
                <w:rFonts w:eastAsia="Times New Roman"/>
                <w:color w:val="000000"/>
                <w:sz w:val="20"/>
                <w:szCs w:val="20"/>
              </w:rPr>
            </w:pPr>
            <w:r>
              <w:rPr>
                <w:rFonts w:eastAsia="Times New Roman"/>
                <w:color w:val="000000"/>
                <w:sz w:val="20"/>
                <w:szCs w:val="20"/>
              </w:rPr>
              <w:t>$5</w:t>
            </w:r>
            <w:r w:rsidR="000B5566">
              <w:rPr>
                <w:rFonts w:eastAsia="Times New Roman"/>
                <w:color w:val="000000"/>
                <w:sz w:val="20"/>
                <w:szCs w:val="20"/>
              </w:rPr>
              <w:t>8,718</w:t>
            </w:r>
          </w:p>
        </w:tc>
      </w:tr>
      <w:tr w:rsidR="0027743C" w:rsidRPr="0027743C" w:rsidTr="00801BBC">
        <w:trPr>
          <w:trHeight w:val="315"/>
        </w:trPr>
        <w:tc>
          <w:tcPr>
            <w:tcW w:w="2175" w:type="dxa"/>
            <w:tcBorders>
              <w:top w:val="nil"/>
              <w:left w:val="single" w:sz="8" w:space="0" w:color="auto"/>
              <w:bottom w:val="single" w:sz="8" w:space="0" w:color="auto"/>
              <w:right w:val="single" w:sz="8" w:space="0" w:color="auto"/>
            </w:tcBorders>
            <w:shd w:val="clear" w:color="auto" w:fill="auto"/>
            <w:vAlign w:val="bottom"/>
            <w:hideMark/>
          </w:tcPr>
          <w:p w:rsidR="0027743C" w:rsidRPr="0027743C" w:rsidRDefault="0027743C" w:rsidP="0027743C">
            <w:pPr>
              <w:spacing w:after="0" w:line="240" w:lineRule="auto"/>
              <w:jc w:val="center"/>
              <w:rPr>
                <w:rFonts w:eastAsia="Times New Roman"/>
                <w:color w:val="000000"/>
                <w:sz w:val="20"/>
                <w:szCs w:val="20"/>
              </w:rPr>
            </w:pPr>
            <w:r w:rsidRPr="0027743C">
              <w:rPr>
                <w:rFonts w:eastAsia="Times New Roman"/>
                <w:color w:val="000000"/>
                <w:sz w:val="20"/>
                <w:szCs w:val="20"/>
              </w:rPr>
              <w:t>10</w:t>
            </w:r>
          </w:p>
        </w:tc>
        <w:tc>
          <w:tcPr>
            <w:tcW w:w="1620" w:type="dxa"/>
            <w:tcBorders>
              <w:top w:val="nil"/>
              <w:left w:val="nil"/>
              <w:bottom w:val="single" w:sz="8" w:space="0" w:color="auto"/>
              <w:right w:val="single" w:sz="8" w:space="0" w:color="auto"/>
            </w:tcBorders>
            <w:shd w:val="clear" w:color="auto" w:fill="auto"/>
            <w:vAlign w:val="bottom"/>
            <w:hideMark/>
          </w:tcPr>
          <w:p w:rsidR="0027743C" w:rsidRPr="0027743C" w:rsidRDefault="004953A9" w:rsidP="0027743C">
            <w:pPr>
              <w:spacing w:after="0" w:line="240" w:lineRule="auto"/>
              <w:jc w:val="right"/>
              <w:rPr>
                <w:rFonts w:eastAsia="Times New Roman"/>
                <w:color w:val="000000"/>
                <w:sz w:val="20"/>
                <w:szCs w:val="20"/>
              </w:rPr>
            </w:pPr>
            <w:r>
              <w:rPr>
                <w:rFonts w:eastAsia="Times New Roman"/>
                <w:color w:val="000000"/>
                <w:sz w:val="20"/>
                <w:szCs w:val="20"/>
              </w:rPr>
              <w:t>$4</w:t>
            </w:r>
            <w:r w:rsidR="00A50026">
              <w:rPr>
                <w:rFonts w:eastAsia="Times New Roman"/>
                <w:color w:val="000000"/>
                <w:sz w:val="20"/>
                <w:szCs w:val="20"/>
              </w:rPr>
              <w:t>6.176</w:t>
            </w:r>
          </w:p>
        </w:tc>
        <w:tc>
          <w:tcPr>
            <w:tcW w:w="2160" w:type="dxa"/>
            <w:tcBorders>
              <w:top w:val="nil"/>
              <w:left w:val="nil"/>
              <w:bottom w:val="single" w:sz="8" w:space="0" w:color="auto"/>
              <w:right w:val="single" w:sz="8" w:space="0" w:color="auto"/>
            </w:tcBorders>
            <w:shd w:val="clear" w:color="auto" w:fill="auto"/>
            <w:vAlign w:val="bottom"/>
            <w:hideMark/>
          </w:tcPr>
          <w:p w:rsidR="0027743C" w:rsidRPr="0027743C" w:rsidRDefault="004953A9" w:rsidP="0027743C">
            <w:pPr>
              <w:spacing w:after="0" w:line="240" w:lineRule="auto"/>
              <w:jc w:val="right"/>
              <w:rPr>
                <w:rFonts w:eastAsia="Times New Roman"/>
                <w:color w:val="000000"/>
                <w:sz w:val="20"/>
                <w:szCs w:val="20"/>
              </w:rPr>
            </w:pPr>
            <w:r>
              <w:rPr>
                <w:rFonts w:eastAsia="Times New Roman"/>
                <w:color w:val="000000"/>
                <w:sz w:val="20"/>
                <w:szCs w:val="20"/>
              </w:rPr>
              <w:t>$</w:t>
            </w:r>
            <w:r w:rsidR="000B5566">
              <w:rPr>
                <w:rFonts w:eastAsia="Times New Roman"/>
                <w:color w:val="000000"/>
                <w:sz w:val="20"/>
                <w:szCs w:val="20"/>
              </w:rPr>
              <w:t>60,029</w:t>
            </w:r>
          </w:p>
        </w:tc>
      </w:tr>
      <w:tr w:rsidR="0027743C" w:rsidRPr="0027743C" w:rsidTr="00801BBC">
        <w:trPr>
          <w:trHeight w:val="315"/>
        </w:trPr>
        <w:tc>
          <w:tcPr>
            <w:tcW w:w="2175" w:type="dxa"/>
            <w:tcBorders>
              <w:top w:val="nil"/>
              <w:left w:val="single" w:sz="8" w:space="0" w:color="auto"/>
              <w:bottom w:val="single" w:sz="8" w:space="0" w:color="auto"/>
              <w:right w:val="single" w:sz="8" w:space="0" w:color="auto"/>
            </w:tcBorders>
            <w:shd w:val="clear" w:color="auto" w:fill="auto"/>
            <w:vAlign w:val="bottom"/>
            <w:hideMark/>
          </w:tcPr>
          <w:p w:rsidR="0027743C" w:rsidRPr="0027743C" w:rsidRDefault="0027743C" w:rsidP="0027743C">
            <w:pPr>
              <w:spacing w:after="0" w:line="240" w:lineRule="auto"/>
              <w:jc w:val="center"/>
              <w:rPr>
                <w:rFonts w:eastAsia="Times New Roman"/>
                <w:color w:val="000000"/>
                <w:sz w:val="20"/>
                <w:szCs w:val="20"/>
              </w:rPr>
            </w:pPr>
            <w:r w:rsidRPr="0027743C">
              <w:rPr>
                <w:rFonts w:eastAsia="Times New Roman"/>
                <w:color w:val="000000"/>
                <w:sz w:val="20"/>
                <w:szCs w:val="20"/>
              </w:rPr>
              <w:t>11</w:t>
            </w:r>
          </w:p>
        </w:tc>
        <w:tc>
          <w:tcPr>
            <w:tcW w:w="1620" w:type="dxa"/>
            <w:tcBorders>
              <w:top w:val="nil"/>
              <w:left w:val="nil"/>
              <w:bottom w:val="single" w:sz="8" w:space="0" w:color="auto"/>
              <w:right w:val="single" w:sz="8" w:space="0" w:color="auto"/>
            </w:tcBorders>
            <w:shd w:val="clear" w:color="auto" w:fill="auto"/>
            <w:vAlign w:val="bottom"/>
            <w:hideMark/>
          </w:tcPr>
          <w:p w:rsidR="0027743C" w:rsidRPr="0027743C" w:rsidRDefault="004953A9" w:rsidP="0027743C">
            <w:pPr>
              <w:spacing w:after="0" w:line="240" w:lineRule="auto"/>
              <w:jc w:val="right"/>
              <w:rPr>
                <w:rFonts w:eastAsia="Times New Roman"/>
                <w:color w:val="000000"/>
                <w:sz w:val="20"/>
                <w:szCs w:val="20"/>
              </w:rPr>
            </w:pPr>
            <w:r>
              <w:rPr>
                <w:rFonts w:eastAsia="Times New Roman"/>
                <w:color w:val="000000"/>
                <w:sz w:val="20"/>
                <w:szCs w:val="20"/>
              </w:rPr>
              <w:t>$4</w:t>
            </w:r>
            <w:r w:rsidR="00A50026">
              <w:rPr>
                <w:rFonts w:eastAsia="Times New Roman"/>
                <w:color w:val="000000"/>
                <w:sz w:val="20"/>
                <w:szCs w:val="20"/>
              </w:rPr>
              <w:t>7,176</w:t>
            </w:r>
          </w:p>
        </w:tc>
        <w:tc>
          <w:tcPr>
            <w:tcW w:w="2160" w:type="dxa"/>
            <w:tcBorders>
              <w:top w:val="nil"/>
              <w:left w:val="nil"/>
              <w:bottom w:val="single" w:sz="8" w:space="0" w:color="auto"/>
              <w:right w:val="single" w:sz="8" w:space="0" w:color="auto"/>
            </w:tcBorders>
            <w:shd w:val="clear" w:color="auto" w:fill="auto"/>
            <w:vAlign w:val="bottom"/>
            <w:hideMark/>
          </w:tcPr>
          <w:p w:rsidR="0027743C" w:rsidRPr="0027743C" w:rsidRDefault="004953A9" w:rsidP="0027743C">
            <w:pPr>
              <w:spacing w:after="0" w:line="240" w:lineRule="auto"/>
              <w:jc w:val="right"/>
              <w:rPr>
                <w:rFonts w:eastAsia="Times New Roman"/>
                <w:color w:val="000000"/>
                <w:sz w:val="20"/>
                <w:szCs w:val="20"/>
              </w:rPr>
            </w:pPr>
            <w:r>
              <w:rPr>
                <w:rFonts w:eastAsia="Times New Roman"/>
                <w:color w:val="000000"/>
                <w:sz w:val="20"/>
                <w:szCs w:val="20"/>
              </w:rPr>
              <w:t>$6</w:t>
            </w:r>
            <w:r w:rsidR="000B5566">
              <w:rPr>
                <w:rFonts w:eastAsia="Times New Roman"/>
                <w:color w:val="000000"/>
                <w:sz w:val="20"/>
                <w:szCs w:val="20"/>
              </w:rPr>
              <w:t>1,329</w:t>
            </w:r>
          </w:p>
        </w:tc>
      </w:tr>
      <w:tr w:rsidR="0027743C" w:rsidRPr="0027743C" w:rsidTr="00801BBC">
        <w:trPr>
          <w:trHeight w:val="315"/>
        </w:trPr>
        <w:tc>
          <w:tcPr>
            <w:tcW w:w="2175" w:type="dxa"/>
            <w:tcBorders>
              <w:top w:val="nil"/>
              <w:left w:val="single" w:sz="8" w:space="0" w:color="auto"/>
              <w:bottom w:val="single" w:sz="8" w:space="0" w:color="auto"/>
              <w:right w:val="single" w:sz="8" w:space="0" w:color="auto"/>
            </w:tcBorders>
            <w:shd w:val="clear" w:color="auto" w:fill="auto"/>
            <w:vAlign w:val="bottom"/>
            <w:hideMark/>
          </w:tcPr>
          <w:p w:rsidR="0027743C" w:rsidRPr="0027743C" w:rsidRDefault="0027743C" w:rsidP="0027743C">
            <w:pPr>
              <w:spacing w:after="0" w:line="240" w:lineRule="auto"/>
              <w:jc w:val="center"/>
              <w:rPr>
                <w:rFonts w:eastAsia="Times New Roman"/>
                <w:color w:val="000000"/>
                <w:sz w:val="20"/>
                <w:szCs w:val="20"/>
              </w:rPr>
            </w:pPr>
            <w:r w:rsidRPr="0027743C">
              <w:rPr>
                <w:rFonts w:eastAsia="Times New Roman"/>
                <w:color w:val="000000"/>
                <w:sz w:val="20"/>
                <w:szCs w:val="20"/>
              </w:rPr>
              <w:t>12</w:t>
            </w:r>
          </w:p>
        </w:tc>
        <w:tc>
          <w:tcPr>
            <w:tcW w:w="1620" w:type="dxa"/>
            <w:tcBorders>
              <w:top w:val="nil"/>
              <w:left w:val="nil"/>
              <w:bottom w:val="single" w:sz="8" w:space="0" w:color="auto"/>
              <w:right w:val="single" w:sz="8" w:space="0" w:color="auto"/>
            </w:tcBorders>
            <w:shd w:val="clear" w:color="auto" w:fill="auto"/>
            <w:vAlign w:val="bottom"/>
            <w:hideMark/>
          </w:tcPr>
          <w:p w:rsidR="0027743C" w:rsidRPr="0027743C" w:rsidRDefault="004953A9" w:rsidP="0027743C">
            <w:pPr>
              <w:spacing w:after="0" w:line="240" w:lineRule="auto"/>
              <w:jc w:val="right"/>
              <w:rPr>
                <w:rFonts w:eastAsia="Times New Roman"/>
                <w:color w:val="000000"/>
                <w:sz w:val="20"/>
                <w:szCs w:val="20"/>
              </w:rPr>
            </w:pPr>
            <w:r>
              <w:rPr>
                <w:rFonts w:eastAsia="Times New Roman"/>
                <w:color w:val="000000"/>
                <w:sz w:val="20"/>
                <w:szCs w:val="20"/>
              </w:rPr>
              <w:t>$4</w:t>
            </w:r>
            <w:r w:rsidR="00A50026">
              <w:rPr>
                <w:rFonts w:eastAsia="Times New Roman"/>
                <w:color w:val="000000"/>
                <w:sz w:val="20"/>
                <w:szCs w:val="20"/>
              </w:rPr>
              <w:t>8,171</w:t>
            </w:r>
          </w:p>
        </w:tc>
        <w:tc>
          <w:tcPr>
            <w:tcW w:w="2160" w:type="dxa"/>
            <w:tcBorders>
              <w:top w:val="nil"/>
              <w:left w:val="nil"/>
              <w:bottom w:val="single" w:sz="8" w:space="0" w:color="auto"/>
              <w:right w:val="single" w:sz="8" w:space="0" w:color="auto"/>
            </w:tcBorders>
            <w:shd w:val="clear" w:color="auto" w:fill="auto"/>
            <w:vAlign w:val="bottom"/>
            <w:hideMark/>
          </w:tcPr>
          <w:p w:rsidR="0027743C" w:rsidRPr="0027743C" w:rsidRDefault="004953A9" w:rsidP="0027743C">
            <w:pPr>
              <w:spacing w:after="0" w:line="240" w:lineRule="auto"/>
              <w:jc w:val="right"/>
              <w:rPr>
                <w:rFonts w:eastAsia="Times New Roman"/>
                <w:color w:val="000000"/>
                <w:sz w:val="20"/>
                <w:szCs w:val="20"/>
              </w:rPr>
            </w:pPr>
            <w:r>
              <w:rPr>
                <w:rFonts w:eastAsia="Times New Roman"/>
                <w:color w:val="000000"/>
                <w:sz w:val="20"/>
                <w:szCs w:val="20"/>
              </w:rPr>
              <w:t>$6</w:t>
            </w:r>
            <w:r w:rsidR="000B5566">
              <w:rPr>
                <w:rFonts w:eastAsia="Times New Roman"/>
                <w:color w:val="000000"/>
                <w:sz w:val="20"/>
                <w:szCs w:val="20"/>
              </w:rPr>
              <w:t>2,622</w:t>
            </w:r>
          </w:p>
        </w:tc>
      </w:tr>
      <w:tr w:rsidR="0027743C" w:rsidRPr="0027743C" w:rsidTr="00801BBC">
        <w:trPr>
          <w:trHeight w:val="315"/>
        </w:trPr>
        <w:tc>
          <w:tcPr>
            <w:tcW w:w="2175" w:type="dxa"/>
            <w:tcBorders>
              <w:top w:val="nil"/>
              <w:left w:val="single" w:sz="8" w:space="0" w:color="auto"/>
              <w:bottom w:val="single" w:sz="8" w:space="0" w:color="auto"/>
              <w:right w:val="single" w:sz="8" w:space="0" w:color="auto"/>
            </w:tcBorders>
            <w:shd w:val="clear" w:color="auto" w:fill="auto"/>
            <w:vAlign w:val="bottom"/>
            <w:hideMark/>
          </w:tcPr>
          <w:p w:rsidR="0027743C" w:rsidRPr="0027743C" w:rsidRDefault="0027743C" w:rsidP="0027743C">
            <w:pPr>
              <w:spacing w:after="0" w:line="240" w:lineRule="auto"/>
              <w:jc w:val="center"/>
              <w:rPr>
                <w:rFonts w:eastAsia="Times New Roman"/>
                <w:color w:val="000000"/>
                <w:sz w:val="20"/>
                <w:szCs w:val="20"/>
              </w:rPr>
            </w:pPr>
            <w:r w:rsidRPr="0027743C">
              <w:rPr>
                <w:rFonts w:eastAsia="Times New Roman"/>
                <w:color w:val="000000"/>
                <w:sz w:val="20"/>
                <w:szCs w:val="20"/>
              </w:rPr>
              <w:t>13</w:t>
            </w:r>
          </w:p>
        </w:tc>
        <w:tc>
          <w:tcPr>
            <w:tcW w:w="1620" w:type="dxa"/>
            <w:tcBorders>
              <w:top w:val="nil"/>
              <w:left w:val="nil"/>
              <w:bottom w:val="single" w:sz="8" w:space="0" w:color="auto"/>
              <w:right w:val="single" w:sz="8" w:space="0" w:color="auto"/>
            </w:tcBorders>
            <w:shd w:val="clear" w:color="auto" w:fill="auto"/>
            <w:vAlign w:val="bottom"/>
            <w:hideMark/>
          </w:tcPr>
          <w:p w:rsidR="0027743C" w:rsidRPr="0027743C" w:rsidRDefault="004953A9" w:rsidP="0027743C">
            <w:pPr>
              <w:spacing w:after="0" w:line="240" w:lineRule="auto"/>
              <w:jc w:val="right"/>
              <w:rPr>
                <w:rFonts w:eastAsia="Times New Roman"/>
                <w:color w:val="000000"/>
                <w:sz w:val="20"/>
                <w:szCs w:val="20"/>
              </w:rPr>
            </w:pPr>
            <w:r>
              <w:rPr>
                <w:rFonts w:eastAsia="Times New Roman"/>
                <w:color w:val="000000"/>
                <w:sz w:val="20"/>
                <w:szCs w:val="20"/>
              </w:rPr>
              <w:t>$4</w:t>
            </w:r>
            <w:r w:rsidR="00A50026">
              <w:rPr>
                <w:rFonts w:eastAsia="Times New Roman"/>
                <w:color w:val="000000"/>
                <w:sz w:val="20"/>
                <w:szCs w:val="20"/>
              </w:rPr>
              <w:t>9,163</w:t>
            </w:r>
          </w:p>
        </w:tc>
        <w:tc>
          <w:tcPr>
            <w:tcW w:w="2160" w:type="dxa"/>
            <w:tcBorders>
              <w:top w:val="nil"/>
              <w:left w:val="nil"/>
              <w:bottom w:val="single" w:sz="8" w:space="0" w:color="auto"/>
              <w:right w:val="single" w:sz="8" w:space="0" w:color="auto"/>
            </w:tcBorders>
            <w:shd w:val="clear" w:color="auto" w:fill="auto"/>
            <w:vAlign w:val="bottom"/>
            <w:hideMark/>
          </w:tcPr>
          <w:p w:rsidR="0027743C" w:rsidRPr="0027743C" w:rsidRDefault="004953A9" w:rsidP="0027743C">
            <w:pPr>
              <w:spacing w:after="0" w:line="240" w:lineRule="auto"/>
              <w:jc w:val="right"/>
              <w:rPr>
                <w:rFonts w:eastAsia="Times New Roman"/>
                <w:color w:val="000000"/>
                <w:sz w:val="20"/>
                <w:szCs w:val="20"/>
              </w:rPr>
            </w:pPr>
            <w:r>
              <w:rPr>
                <w:rFonts w:eastAsia="Times New Roman"/>
                <w:color w:val="000000"/>
                <w:sz w:val="20"/>
                <w:szCs w:val="20"/>
              </w:rPr>
              <w:t>$6</w:t>
            </w:r>
            <w:r w:rsidR="000B5566">
              <w:rPr>
                <w:rFonts w:eastAsia="Times New Roman"/>
                <w:color w:val="000000"/>
                <w:sz w:val="20"/>
                <w:szCs w:val="20"/>
              </w:rPr>
              <w:t>3,912</w:t>
            </w:r>
          </w:p>
        </w:tc>
      </w:tr>
      <w:tr w:rsidR="0027743C" w:rsidRPr="0027743C" w:rsidTr="00801BBC">
        <w:trPr>
          <w:trHeight w:val="315"/>
        </w:trPr>
        <w:tc>
          <w:tcPr>
            <w:tcW w:w="2175" w:type="dxa"/>
            <w:tcBorders>
              <w:top w:val="nil"/>
              <w:left w:val="single" w:sz="8" w:space="0" w:color="auto"/>
              <w:bottom w:val="single" w:sz="8" w:space="0" w:color="auto"/>
              <w:right w:val="single" w:sz="8" w:space="0" w:color="auto"/>
            </w:tcBorders>
            <w:shd w:val="clear" w:color="auto" w:fill="auto"/>
            <w:vAlign w:val="bottom"/>
            <w:hideMark/>
          </w:tcPr>
          <w:p w:rsidR="0027743C" w:rsidRPr="0027743C" w:rsidRDefault="0027743C" w:rsidP="0027743C">
            <w:pPr>
              <w:spacing w:after="0" w:line="240" w:lineRule="auto"/>
              <w:jc w:val="center"/>
              <w:rPr>
                <w:rFonts w:eastAsia="Times New Roman"/>
                <w:color w:val="000000"/>
                <w:sz w:val="20"/>
                <w:szCs w:val="20"/>
              </w:rPr>
            </w:pPr>
            <w:r w:rsidRPr="0027743C">
              <w:rPr>
                <w:rFonts w:eastAsia="Times New Roman"/>
                <w:color w:val="000000"/>
                <w:sz w:val="20"/>
                <w:szCs w:val="20"/>
              </w:rPr>
              <w:t>14</w:t>
            </w:r>
          </w:p>
        </w:tc>
        <w:tc>
          <w:tcPr>
            <w:tcW w:w="1620" w:type="dxa"/>
            <w:tcBorders>
              <w:top w:val="nil"/>
              <w:left w:val="nil"/>
              <w:bottom w:val="single" w:sz="8" w:space="0" w:color="auto"/>
              <w:right w:val="single" w:sz="8" w:space="0" w:color="auto"/>
            </w:tcBorders>
            <w:shd w:val="clear" w:color="auto" w:fill="auto"/>
            <w:vAlign w:val="bottom"/>
            <w:hideMark/>
          </w:tcPr>
          <w:p w:rsidR="0027743C" w:rsidRPr="0027743C" w:rsidRDefault="004953A9" w:rsidP="0027743C">
            <w:pPr>
              <w:spacing w:after="0" w:line="240" w:lineRule="auto"/>
              <w:jc w:val="right"/>
              <w:rPr>
                <w:rFonts w:eastAsia="Times New Roman"/>
                <w:color w:val="000000"/>
                <w:sz w:val="20"/>
                <w:szCs w:val="20"/>
              </w:rPr>
            </w:pPr>
            <w:r>
              <w:rPr>
                <w:rFonts w:eastAsia="Times New Roman"/>
                <w:color w:val="000000"/>
                <w:sz w:val="20"/>
                <w:szCs w:val="20"/>
              </w:rPr>
              <w:t>$</w:t>
            </w:r>
            <w:r w:rsidR="00A50026">
              <w:rPr>
                <w:rFonts w:eastAsia="Times New Roman"/>
                <w:color w:val="000000"/>
                <w:sz w:val="20"/>
                <w:szCs w:val="20"/>
              </w:rPr>
              <w:t>50,151</w:t>
            </w:r>
          </w:p>
        </w:tc>
        <w:tc>
          <w:tcPr>
            <w:tcW w:w="2160" w:type="dxa"/>
            <w:tcBorders>
              <w:top w:val="nil"/>
              <w:left w:val="nil"/>
              <w:bottom w:val="single" w:sz="8" w:space="0" w:color="auto"/>
              <w:right w:val="single" w:sz="8" w:space="0" w:color="auto"/>
            </w:tcBorders>
            <w:shd w:val="clear" w:color="auto" w:fill="auto"/>
            <w:vAlign w:val="bottom"/>
            <w:hideMark/>
          </w:tcPr>
          <w:p w:rsidR="0027743C" w:rsidRPr="0027743C" w:rsidRDefault="004953A9" w:rsidP="0027743C">
            <w:pPr>
              <w:spacing w:after="0" w:line="240" w:lineRule="auto"/>
              <w:jc w:val="right"/>
              <w:rPr>
                <w:rFonts w:eastAsia="Times New Roman"/>
                <w:color w:val="000000"/>
                <w:sz w:val="20"/>
                <w:szCs w:val="20"/>
              </w:rPr>
            </w:pPr>
            <w:r>
              <w:rPr>
                <w:rFonts w:eastAsia="Times New Roman"/>
                <w:color w:val="000000"/>
                <w:sz w:val="20"/>
                <w:szCs w:val="20"/>
              </w:rPr>
              <w:t>$6</w:t>
            </w:r>
            <w:r w:rsidR="000B5566">
              <w:rPr>
                <w:rFonts w:eastAsia="Times New Roman"/>
                <w:color w:val="000000"/>
                <w:sz w:val="20"/>
                <w:szCs w:val="20"/>
              </w:rPr>
              <w:t>5,196</w:t>
            </w:r>
          </w:p>
        </w:tc>
      </w:tr>
      <w:tr w:rsidR="0027743C" w:rsidRPr="0027743C" w:rsidTr="00801BBC">
        <w:trPr>
          <w:trHeight w:val="315"/>
        </w:trPr>
        <w:tc>
          <w:tcPr>
            <w:tcW w:w="2175" w:type="dxa"/>
            <w:tcBorders>
              <w:top w:val="nil"/>
              <w:left w:val="single" w:sz="8" w:space="0" w:color="auto"/>
              <w:bottom w:val="single" w:sz="8" w:space="0" w:color="auto"/>
              <w:right w:val="single" w:sz="8" w:space="0" w:color="auto"/>
            </w:tcBorders>
            <w:shd w:val="clear" w:color="auto" w:fill="auto"/>
            <w:vAlign w:val="bottom"/>
            <w:hideMark/>
          </w:tcPr>
          <w:p w:rsidR="0027743C" w:rsidRPr="0027743C" w:rsidRDefault="0027743C" w:rsidP="0027743C">
            <w:pPr>
              <w:spacing w:after="0" w:line="240" w:lineRule="auto"/>
              <w:jc w:val="center"/>
              <w:rPr>
                <w:rFonts w:eastAsia="Times New Roman"/>
                <w:color w:val="000000"/>
                <w:sz w:val="20"/>
                <w:szCs w:val="20"/>
              </w:rPr>
            </w:pPr>
            <w:r w:rsidRPr="0027743C">
              <w:rPr>
                <w:rFonts w:eastAsia="Times New Roman"/>
                <w:color w:val="000000"/>
                <w:sz w:val="20"/>
                <w:szCs w:val="20"/>
              </w:rPr>
              <w:t>15</w:t>
            </w:r>
          </w:p>
        </w:tc>
        <w:tc>
          <w:tcPr>
            <w:tcW w:w="1620" w:type="dxa"/>
            <w:tcBorders>
              <w:top w:val="nil"/>
              <w:left w:val="nil"/>
              <w:bottom w:val="single" w:sz="8" w:space="0" w:color="auto"/>
              <w:right w:val="single" w:sz="8" w:space="0" w:color="auto"/>
            </w:tcBorders>
            <w:shd w:val="clear" w:color="auto" w:fill="auto"/>
            <w:vAlign w:val="bottom"/>
            <w:hideMark/>
          </w:tcPr>
          <w:p w:rsidR="0027743C" w:rsidRPr="0027743C" w:rsidRDefault="004953A9" w:rsidP="0027743C">
            <w:pPr>
              <w:spacing w:after="0" w:line="240" w:lineRule="auto"/>
              <w:jc w:val="right"/>
              <w:rPr>
                <w:rFonts w:eastAsia="Times New Roman"/>
                <w:color w:val="000000"/>
                <w:sz w:val="20"/>
                <w:szCs w:val="20"/>
              </w:rPr>
            </w:pPr>
            <w:r>
              <w:rPr>
                <w:rFonts w:eastAsia="Times New Roman"/>
                <w:color w:val="000000"/>
                <w:sz w:val="20"/>
                <w:szCs w:val="20"/>
              </w:rPr>
              <w:t>$5</w:t>
            </w:r>
            <w:r w:rsidR="00A50026">
              <w:rPr>
                <w:rFonts w:eastAsia="Times New Roman"/>
                <w:color w:val="000000"/>
                <w:sz w:val="20"/>
                <w:szCs w:val="20"/>
              </w:rPr>
              <w:t>1,136</w:t>
            </w:r>
          </w:p>
        </w:tc>
        <w:tc>
          <w:tcPr>
            <w:tcW w:w="2160" w:type="dxa"/>
            <w:tcBorders>
              <w:top w:val="nil"/>
              <w:left w:val="nil"/>
              <w:bottom w:val="single" w:sz="8" w:space="0" w:color="auto"/>
              <w:right w:val="single" w:sz="8" w:space="0" w:color="auto"/>
            </w:tcBorders>
            <w:shd w:val="clear" w:color="auto" w:fill="auto"/>
            <w:vAlign w:val="bottom"/>
            <w:hideMark/>
          </w:tcPr>
          <w:p w:rsidR="0027743C" w:rsidRPr="0027743C" w:rsidRDefault="004953A9" w:rsidP="0027743C">
            <w:pPr>
              <w:spacing w:after="0" w:line="240" w:lineRule="auto"/>
              <w:jc w:val="right"/>
              <w:rPr>
                <w:rFonts w:eastAsia="Times New Roman"/>
                <w:color w:val="000000"/>
                <w:sz w:val="20"/>
                <w:szCs w:val="20"/>
              </w:rPr>
            </w:pPr>
            <w:r>
              <w:rPr>
                <w:rFonts w:eastAsia="Times New Roman"/>
                <w:color w:val="000000"/>
                <w:sz w:val="20"/>
                <w:szCs w:val="20"/>
              </w:rPr>
              <w:t>$6</w:t>
            </w:r>
            <w:r w:rsidR="000B5566">
              <w:rPr>
                <w:rFonts w:eastAsia="Times New Roman"/>
                <w:color w:val="000000"/>
                <w:sz w:val="20"/>
                <w:szCs w:val="20"/>
              </w:rPr>
              <w:t>6,477</w:t>
            </w:r>
          </w:p>
        </w:tc>
      </w:tr>
      <w:tr w:rsidR="0027743C" w:rsidRPr="0027743C" w:rsidTr="00801BBC">
        <w:trPr>
          <w:trHeight w:val="315"/>
        </w:trPr>
        <w:tc>
          <w:tcPr>
            <w:tcW w:w="2175" w:type="dxa"/>
            <w:tcBorders>
              <w:top w:val="nil"/>
              <w:left w:val="single" w:sz="8" w:space="0" w:color="auto"/>
              <w:bottom w:val="single" w:sz="8" w:space="0" w:color="auto"/>
              <w:right w:val="single" w:sz="8" w:space="0" w:color="auto"/>
            </w:tcBorders>
            <w:shd w:val="clear" w:color="auto" w:fill="auto"/>
            <w:vAlign w:val="bottom"/>
            <w:hideMark/>
          </w:tcPr>
          <w:p w:rsidR="0027743C" w:rsidRPr="0027743C" w:rsidRDefault="0027743C" w:rsidP="0027743C">
            <w:pPr>
              <w:spacing w:after="0" w:line="240" w:lineRule="auto"/>
              <w:jc w:val="center"/>
              <w:rPr>
                <w:rFonts w:eastAsia="Times New Roman"/>
                <w:color w:val="000000"/>
                <w:sz w:val="20"/>
                <w:szCs w:val="20"/>
              </w:rPr>
            </w:pPr>
            <w:r w:rsidRPr="0027743C">
              <w:rPr>
                <w:rFonts w:eastAsia="Times New Roman"/>
                <w:color w:val="000000"/>
                <w:sz w:val="20"/>
                <w:szCs w:val="20"/>
              </w:rPr>
              <w:t>16</w:t>
            </w:r>
          </w:p>
        </w:tc>
        <w:tc>
          <w:tcPr>
            <w:tcW w:w="1620" w:type="dxa"/>
            <w:tcBorders>
              <w:top w:val="nil"/>
              <w:left w:val="nil"/>
              <w:bottom w:val="single" w:sz="8" w:space="0" w:color="auto"/>
              <w:right w:val="single" w:sz="8" w:space="0" w:color="auto"/>
            </w:tcBorders>
            <w:shd w:val="clear" w:color="auto" w:fill="auto"/>
            <w:vAlign w:val="bottom"/>
            <w:hideMark/>
          </w:tcPr>
          <w:p w:rsidR="0027743C" w:rsidRPr="0027743C" w:rsidRDefault="004953A9" w:rsidP="0027743C">
            <w:pPr>
              <w:spacing w:after="0" w:line="240" w:lineRule="auto"/>
              <w:jc w:val="right"/>
              <w:rPr>
                <w:rFonts w:eastAsia="Times New Roman"/>
                <w:color w:val="000000"/>
                <w:sz w:val="20"/>
                <w:szCs w:val="20"/>
              </w:rPr>
            </w:pPr>
            <w:r>
              <w:rPr>
                <w:rFonts w:eastAsia="Times New Roman"/>
                <w:color w:val="000000"/>
                <w:sz w:val="20"/>
                <w:szCs w:val="20"/>
              </w:rPr>
              <w:t>$5</w:t>
            </w:r>
            <w:r w:rsidR="00A50026">
              <w:rPr>
                <w:rFonts w:eastAsia="Times New Roman"/>
                <w:color w:val="000000"/>
                <w:sz w:val="20"/>
                <w:szCs w:val="20"/>
              </w:rPr>
              <w:t>2,114</w:t>
            </w:r>
          </w:p>
        </w:tc>
        <w:tc>
          <w:tcPr>
            <w:tcW w:w="2160" w:type="dxa"/>
            <w:tcBorders>
              <w:top w:val="nil"/>
              <w:left w:val="nil"/>
              <w:bottom w:val="single" w:sz="8" w:space="0" w:color="auto"/>
              <w:right w:val="single" w:sz="8" w:space="0" w:color="auto"/>
            </w:tcBorders>
            <w:shd w:val="clear" w:color="auto" w:fill="auto"/>
            <w:vAlign w:val="bottom"/>
            <w:hideMark/>
          </w:tcPr>
          <w:p w:rsidR="0027743C" w:rsidRPr="0027743C" w:rsidRDefault="004953A9" w:rsidP="0027743C">
            <w:pPr>
              <w:spacing w:after="0" w:line="240" w:lineRule="auto"/>
              <w:jc w:val="right"/>
              <w:rPr>
                <w:rFonts w:eastAsia="Times New Roman"/>
                <w:color w:val="000000"/>
                <w:sz w:val="20"/>
                <w:szCs w:val="20"/>
              </w:rPr>
            </w:pPr>
            <w:r>
              <w:rPr>
                <w:rFonts w:eastAsia="Times New Roman"/>
                <w:color w:val="000000"/>
                <w:sz w:val="20"/>
                <w:szCs w:val="20"/>
              </w:rPr>
              <w:t>$6</w:t>
            </w:r>
            <w:r w:rsidR="000B5566">
              <w:rPr>
                <w:rFonts w:eastAsia="Times New Roman"/>
                <w:color w:val="000000"/>
                <w:sz w:val="20"/>
                <w:szCs w:val="20"/>
              </w:rPr>
              <w:t>7,748</w:t>
            </w:r>
          </w:p>
        </w:tc>
      </w:tr>
      <w:tr w:rsidR="0027743C" w:rsidRPr="0027743C" w:rsidTr="00801BBC">
        <w:trPr>
          <w:trHeight w:val="315"/>
        </w:trPr>
        <w:tc>
          <w:tcPr>
            <w:tcW w:w="2175" w:type="dxa"/>
            <w:tcBorders>
              <w:top w:val="nil"/>
              <w:left w:val="single" w:sz="8" w:space="0" w:color="auto"/>
              <w:bottom w:val="single" w:sz="8" w:space="0" w:color="auto"/>
              <w:right w:val="single" w:sz="8" w:space="0" w:color="auto"/>
            </w:tcBorders>
            <w:shd w:val="clear" w:color="auto" w:fill="auto"/>
            <w:vAlign w:val="bottom"/>
            <w:hideMark/>
          </w:tcPr>
          <w:p w:rsidR="0027743C" w:rsidRPr="0027743C" w:rsidRDefault="0027743C" w:rsidP="0027743C">
            <w:pPr>
              <w:spacing w:after="0" w:line="240" w:lineRule="auto"/>
              <w:jc w:val="center"/>
              <w:rPr>
                <w:rFonts w:eastAsia="Times New Roman"/>
                <w:color w:val="000000"/>
                <w:sz w:val="20"/>
                <w:szCs w:val="20"/>
              </w:rPr>
            </w:pPr>
            <w:r w:rsidRPr="0027743C">
              <w:rPr>
                <w:rFonts w:eastAsia="Times New Roman"/>
                <w:color w:val="000000"/>
                <w:sz w:val="20"/>
                <w:szCs w:val="20"/>
              </w:rPr>
              <w:t>17</w:t>
            </w:r>
          </w:p>
        </w:tc>
        <w:tc>
          <w:tcPr>
            <w:tcW w:w="1620" w:type="dxa"/>
            <w:tcBorders>
              <w:top w:val="nil"/>
              <w:left w:val="nil"/>
              <w:bottom w:val="single" w:sz="8" w:space="0" w:color="auto"/>
              <w:right w:val="single" w:sz="8" w:space="0" w:color="auto"/>
            </w:tcBorders>
            <w:shd w:val="clear" w:color="auto" w:fill="auto"/>
            <w:vAlign w:val="bottom"/>
            <w:hideMark/>
          </w:tcPr>
          <w:p w:rsidR="0027743C" w:rsidRPr="0027743C" w:rsidRDefault="007D1320" w:rsidP="0027743C">
            <w:pPr>
              <w:spacing w:after="0" w:line="240" w:lineRule="auto"/>
              <w:jc w:val="right"/>
              <w:rPr>
                <w:rFonts w:eastAsia="Times New Roman"/>
                <w:color w:val="000000"/>
                <w:sz w:val="20"/>
                <w:szCs w:val="20"/>
              </w:rPr>
            </w:pPr>
            <w:r>
              <w:rPr>
                <w:rFonts w:eastAsia="Times New Roman"/>
                <w:color w:val="000000"/>
                <w:sz w:val="20"/>
                <w:szCs w:val="20"/>
              </w:rPr>
              <w:t>$5</w:t>
            </w:r>
            <w:r w:rsidR="00A50026">
              <w:rPr>
                <w:rFonts w:eastAsia="Times New Roman"/>
                <w:color w:val="000000"/>
                <w:sz w:val="20"/>
                <w:szCs w:val="20"/>
              </w:rPr>
              <w:t>3,089</w:t>
            </w:r>
          </w:p>
        </w:tc>
        <w:tc>
          <w:tcPr>
            <w:tcW w:w="2160" w:type="dxa"/>
            <w:tcBorders>
              <w:top w:val="nil"/>
              <w:left w:val="nil"/>
              <w:bottom w:val="single" w:sz="8" w:space="0" w:color="auto"/>
              <w:right w:val="single" w:sz="8" w:space="0" w:color="auto"/>
            </w:tcBorders>
            <w:shd w:val="clear" w:color="auto" w:fill="auto"/>
            <w:vAlign w:val="bottom"/>
            <w:hideMark/>
          </w:tcPr>
          <w:p w:rsidR="0027743C" w:rsidRPr="0027743C" w:rsidRDefault="007D1320" w:rsidP="0027743C">
            <w:pPr>
              <w:spacing w:after="0" w:line="240" w:lineRule="auto"/>
              <w:jc w:val="right"/>
              <w:rPr>
                <w:rFonts w:eastAsia="Times New Roman"/>
                <w:color w:val="000000"/>
                <w:sz w:val="20"/>
                <w:szCs w:val="20"/>
              </w:rPr>
            </w:pPr>
            <w:r>
              <w:rPr>
                <w:rFonts w:eastAsia="Times New Roman"/>
                <w:color w:val="000000"/>
                <w:sz w:val="20"/>
                <w:szCs w:val="20"/>
              </w:rPr>
              <w:t>$6</w:t>
            </w:r>
            <w:r w:rsidR="000B5566">
              <w:rPr>
                <w:rFonts w:eastAsia="Times New Roman"/>
                <w:color w:val="000000"/>
                <w:sz w:val="20"/>
                <w:szCs w:val="20"/>
              </w:rPr>
              <w:t>9,016</w:t>
            </w:r>
          </w:p>
        </w:tc>
      </w:tr>
      <w:tr w:rsidR="0027743C" w:rsidRPr="0027743C" w:rsidTr="00801BBC">
        <w:trPr>
          <w:trHeight w:val="315"/>
        </w:trPr>
        <w:tc>
          <w:tcPr>
            <w:tcW w:w="2175" w:type="dxa"/>
            <w:tcBorders>
              <w:top w:val="nil"/>
              <w:left w:val="single" w:sz="8" w:space="0" w:color="auto"/>
              <w:bottom w:val="single" w:sz="8" w:space="0" w:color="auto"/>
              <w:right w:val="single" w:sz="8" w:space="0" w:color="auto"/>
            </w:tcBorders>
            <w:shd w:val="clear" w:color="auto" w:fill="auto"/>
            <w:vAlign w:val="bottom"/>
            <w:hideMark/>
          </w:tcPr>
          <w:p w:rsidR="0027743C" w:rsidRPr="0027743C" w:rsidRDefault="0027743C" w:rsidP="0027743C">
            <w:pPr>
              <w:spacing w:after="0" w:line="240" w:lineRule="auto"/>
              <w:jc w:val="center"/>
              <w:rPr>
                <w:rFonts w:eastAsia="Times New Roman"/>
                <w:color w:val="000000"/>
                <w:sz w:val="20"/>
                <w:szCs w:val="20"/>
              </w:rPr>
            </w:pPr>
            <w:r w:rsidRPr="0027743C">
              <w:rPr>
                <w:rFonts w:eastAsia="Times New Roman"/>
                <w:color w:val="000000"/>
                <w:sz w:val="20"/>
                <w:szCs w:val="20"/>
              </w:rPr>
              <w:t>18</w:t>
            </w:r>
          </w:p>
        </w:tc>
        <w:tc>
          <w:tcPr>
            <w:tcW w:w="1620" w:type="dxa"/>
            <w:tcBorders>
              <w:top w:val="nil"/>
              <w:left w:val="nil"/>
              <w:bottom w:val="single" w:sz="8" w:space="0" w:color="auto"/>
              <w:right w:val="single" w:sz="8" w:space="0" w:color="auto"/>
            </w:tcBorders>
            <w:shd w:val="clear" w:color="auto" w:fill="auto"/>
            <w:vAlign w:val="bottom"/>
            <w:hideMark/>
          </w:tcPr>
          <w:p w:rsidR="0027743C" w:rsidRPr="0027743C" w:rsidRDefault="007D1320" w:rsidP="0027743C">
            <w:pPr>
              <w:spacing w:after="0" w:line="240" w:lineRule="auto"/>
              <w:jc w:val="right"/>
              <w:rPr>
                <w:rFonts w:eastAsia="Times New Roman"/>
                <w:color w:val="000000"/>
                <w:sz w:val="20"/>
                <w:szCs w:val="20"/>
              </w:rPr>
            </w:pPr>
            <w:r>
              <w:rPr>
                <w:rFonts w:eastAsia="Times New Roman"/>
                <w:color w:val="000000"/>
                <w:sz w:val="20"/>
                <w:szCs w:val="20"/>
              </w:rPr>
              <w:t>$5</w:t>
            </w:r>
            <w:r w:rsidR="00A50026">
              <w:rPr>
                <w:rFonts w:eastAsia="Times New Roman"/>
                <w:color w:val="000000"/>
                <w:sz w:val="20"/>
                <w:szCs w:val="20"/>
              </w:rPr>
              <w:t>4,061</w:t>
            </w:r>
          </w:p>
        </w:tc>
        <w:tc>
          <w:tcPr>
            <w:tcW w:w="2160" w:type="dxa"/>
            <w:tcBorders>
              <w:top w:val="nil"/>
              <w:left w:val="nil"/>
              <w:bottom w:val="single" w:sz="8" w:space="0" w:color="auto"/>
              <w:right w:val="single" w:sz="8" w:space="0" w:color="auto"/>
            </w:tcBorders>
            <w:shd w:val="clear" w:color="auto" w:fill="auto"/>
            <w:vAlign w:val="bottom"/>
            <w:hideMark/>
          </w:tcPr>
          <w:p w:rsidR="0027743C" w:rsidRPr="0027743C" w:rsidRDefault="007D1320" w:rsidP="0027743C">
            <w:pPr>
              <w:spacing w:after="0" w:line="240" w:lineRule="auto"/>
              <w:jc w:val="right"/>
              <w:rPr>
                <w:rFonts w:eastAsia="Times New Roman"/>
                <w:color w:val="000000"/>
                <w:sz w:val="20"/>
                <w:szCs w:val="20"/>
              </w:rPr>
            </w:pPr>
            <w:r>
              <w:rPr>
                <w:rFonts w:eastAsia="Times New Roman"/>
                <w:color w:val="000000"/>
                <w:sz w:val="20"/>
                <w:szCs w:val="20"/>
              </w:rPr>
              <w:t>$</w:t>
            </w:r>
            <w:r w:rsidR="000B5566">
              <w:rPr>
                <w:rFonts w:eastAsia="Times New Roman"/>
                <w:color w:val="000000"/>
                <w:sz w:val="20"/>
                <w:szCs w:val="20"/>
              </w:rPr>
              <w:t>70,279</w:t>
            </w:r>
          </w:p>
        </w:tc>
      </w:tr>
      <w:tr w:rsidR="0027743C" w:rsidRPr="0027743C" w:rsidTr="00801BBC">
        <w:trPr>
          <w:trHeight w:val="315"/>
        </w:trPr>
        <w:tc>
          <w:tcPr>
            <w:tcW w:w="2175" w:type="dxa"/>
            <w:tcBorders>
              <w:top w:val="nil"/>
              <w:left w:val="single" w:sz="8" w:space="0" w:color="auto"/>
              <w:bottom w:val="single" w:sz="8" w:space="0" w:color="auto"/>
              <w:right w:val="single" w:sz="8" w:space="0" w:color="auto"/>
            </w:tcBorders>
            <w:shd w:val="clear" w:color="auto" w:fill="auto"/>
            <w:vAlign w:val="bottom"/>
            <w:hideMark/>
          </w:tcPr>
          <w:p w:rsidR="0027743C" w:rsidRPr="0027743C" w:rsidRDefault="0027743C" w:rsidP="0027743C">
            <w:pPr>
              <w:spacing w:after="0" w:line="240" w:lineRule="auto"/>
              <w:jc w:val="center"/>
              <w:rPr>
                <w:rFonts w:eastAsia="Times New Roman"/>
                <w:color w:val="000000"/>
                <w:sz w:val="20"/>
                <w:szCs w:val="20"/>
              </w:rPr>
            </w:pPr>
            <w:r w:rsidRPr="0027743C">
              <w:rPr>
                <w:rFonts w:eastAsia="Times New Roman"/>
                <w:color w:val="000000"/>
                <w:sz w:val="20"/>
                <w:szCs w:val="20"/>
              </w:rPr>
              <w:t>19</w:t>
            </w:r>
          </w:p>
        </w:tc>
        <w:tc>
          <w:tcPr>
            <w:tcW w:w="1620" w:type="dxa"/>
            <w:tcBorders>
              <w:top w:val="nil"/>
              <w:left w:val="nil"/>
              <w:bottom w:val="single" w:sz="8" w:space="0" w:color="auto"/>
              <w:right w:val="single" w:sz="8" w:space="0" w:color="auto"/>
            </w:tcBorders>
            <w:shd w:val="clear" w:color="auto" w:fill="auto"/>
            <w:vAlign w:val="bottom"/>
            <w:hideMark/>
          </w:tcPr>
          <w:p w:rsidR="0027743C" w:rsidRPr="0027743C" w:rsidRDefault="007D1320" w:rsidP="0027743C">
            <w:pPr>
              <w:spacing w:after="0" w:line="240" w:lineRule="auto"/>
              <w:jc w:val="right"/>
              <w:rPr>
                <w:rFonts w:eastAsia="Times New Roman"/>
                <w:color w:val="000000"/>
                <w:sz w:val="20"/>
                <w:szCs w:val="20"/>
              </w:rPr>
            </w:pPr>
            <w:r>
              <w:rPr>
                <w:rFonts w:eastAsia="Times New Roman"/>
                <w:color w:val="000000"/>
                <w:sz w:val="20"/>
                <w:szCs w:val="20"/>
              </w:rPr>
              <w:t>$5</w:t>
            </w:r>
            <w:r w:rsidR="00A50026">
              <w:rPr>
                <w:rFonts w:eastAsia="Times New Roman"/>
                <w:color w:val="000000"/>
                <w:sz w:val="20"/>
                <w:szCs w:val="20"/>
              </w:rPr>
              <w:t>5,028</w:t>
            </w:r>
          </w:p>
        </w:tc>
        <w:tc>
          <w:tcPr>
            <w:tcW w:w="2160" w:type="dxa"/>
            <w:tcBorders>
              <w:top w:val="nil"/>
              <w:left w:val="nil"/>
              <w:bottom w:val="single" w:sz="8" w:space="0" w:color="auto"/>
              <w:right w:val="single" w:sz="8" w:space="0" w:color="auto"/>
            </w:tcBorders>
            <w:shd w:val="clear" w:color="auto" w:fill="auto"/>
            <w:vAlign w:val="bottom"/>
            <w:hideMark/>
          </w:tcPr>
          <w:p w:rsidR="0027743C" w:rsidRPr="0027743C" w:rsidRDefault="007D1320" w:rsidP="0027743C">
            <w:pPr>
              <w:spacing w:after="0" w:line="240" w:lineRule="auto"/>
              <w:jc w:val="right"/>
              <w:rPr>
                <w:rFonts w:eastAsia="Times New Roman"/>
                <w:color w:val="000000"/>
                <w:sz w:val="20"/>
                <w:szCs w:val="20"/>
              </w:rPr>
            </w:pPr>
            <w:r>
              <w:rPr>
                <w:rFonts w:eastAsia="Times New Roman"/>
                <w:color w:val="000000"/>
                <w:sz w:val="20"/>
                <w:szCs w:val="20"/>
              </w:rPr>
              <w:t>$7</w:t>
            </w:r>
            <w:r w:rsidR="000B5566">
              <w:rPr>
                <w:rFonts w:eastAsia="Times New Roman"/>
                <w:color w:val="000000"/>
                <w:sz w:val="20"/>
                <w:szCs w:val="20"/>
              </w:rPr>
              <w:t>1,536</w:t>
            </w:r>
          </w:p>
        </w:tc>
      </w:tr>
      <w:tr w:rsidR="0027743C" w:rsidRPr="0027743C" w:rsidTr="00801BBC">
        <w:trPr>
          <w:trHeight w:val="315"/>
        </w:trPr>
        <w:tc>
          <w:tcPr>
            <w:tcW w:w="2175" w:type="dxa"/>
            <w:tcBorders>
              <w:top w:val="nil"/>
              <w:left w:val="single" w:sz="8" w:space="0" w:color="auto"/>
              <w:bottom w:val="single" w:sz="8" w:space="0" w:color="auto"/>
              <w:right w:val="single" w:sz="8" w:space="0" w:color="auto"/>
            </w:tcBorders>
            <w:shd w:val="clear" w:color="auto" w:fill="auto"/>
            <w:vAlign w:val="bottom"/>
            <w:hideMark/>
          </w:tcPr>
          <w:p w:rsidR="0027743C" w:rsidRPr="0027743C" w:rsidRDefault="0027743C" w:rsidP="0027743C">
            <w:pPr>
              <w:spacing w:after="0" w:line="240" w:lineRule="auto"/>
              <w:jc w:val="center"/>
              <w:rPr>
                <w:rFonts w:eastAsia="Times New Roman"/>
                <w:color w:val="000000"/>
                <w:sz w:val="20"/>
                <w:szCs w:val="20"/>
              </w:rPr>
            </w:pPr>
            <w:r w:rsidRPr="0027743C">
              <w:rPr>
                <w:rFonts w:eastAsia="Times New Roman"/>
                <w:color w:val="000000"/>
                <w:sz w:val="20"/>
                <w:szCs w:val="20"/>
              </w:rPr>
              <w:t>20</w:t>
            </w:r>
          </w:p>
        </w:tc>
        <w:tc>
          <w:tcPr>
            <w:tcW w:w="1620" w:type="dxa"/>
            <w:tcBorders>
              <w:top w:val="nil"/>
              <w:left w:val="nil"/>
              <w:bottom w:val="single" w:sz="8" w:space="0" w:color="auto"/>
              <w:right w:val="single" w:sz="8" w:space="0" w:color="auto"/>
            </w:tcBorders>
            <w:shd w:val="clear" w:color="auto" w:fill="auto"/>
            <w:vAlign w:val="bottom"/>
            <w:hideMark/>
          </w:tcPr>
          <w:p w:rsidR="0027743C" w:rsidRPr="0027743C" w:rsidRDefault="00EA5A49" w:rsidP="0027743C">
            <w:pPr>
              <w:spacing w:after="0" w:line="240" w:lineRule="auto"/>
              <w:jc w:val="right"/>
              <w:rPr>
                <w:rFonts w:eastAsia="Times New Roman"/>
                <w:color w:val="000000"/>
                <w:sz w:val="20"/>
                <w:szCs w:val="20"/>
              </w:rPr>
            </w:pPr>
            <w:r>
              <w:rPr>
                <w:rFonts w:eastAsia="Times New Roman"/>
                <w:color w:val="000000"/>
                <w:sz w:val="20"/>
                <w:szCs w:val="20"/>
              </w:rPr>
              <w:t>$55,</w:t>
            </w:r>
            <w:r w:rsidR="00A50026">
              <w:rPr>
                <w:rFonts w:eastAsia="Times New Roman"/>
                <w:color w:val="000000"/>
                <w:sz w:val="20"/>
                <w:szCs w:val="20"/>
              </w:rPr>
              <w:t>990</w:t>
            </w:r>
          </w:p>
        </w:tc>
        <w:tc>
          <w:tcPr>
            <w:tcW w:w="2160" w:type="dxa"/>
            <w:tcBorders>
              <w:top w:val="nil"/>
              <w:left w:val="nil"/>
              <w:bottom w:val="single" w:sz="8" w:space="0" w:color="auto"/>
              <w:right w:val="single" w:sz="8" w:space="0" w:color="auto"/>
            </w:tcBorders>
            <w:shd w:val="clear" w:color="auto" w:fill="auto"/>
            <w:vAlign w:val="bottom"/>
            <w:hideMark/>
          </w:tcPr>
          <w:p w:rsidR="0027743C" w:rsidRPr="0027743C" w:rsidRDefault="00EA5A49" w:rsidP="0027743C">
            <w:pPr>
              <w:spacing w:after="0" w:line="240" w:lineRule="auto"/>
              <w:jc w:val="right"/>
              <w:rPr>
                <w:rFonts w:eastAsia="Times New Roman"/>
                <w:color w:val="000000"/>
                <w:sz w:val="20"/>
                <w:szCs w:val="20"/>
              </w:rPr>
            </w:pPr>
            <w:r>
              <w:rPr>
                <w:rFonts w:eastAsia="Times New Roman"/>
                <w:color w:val="000000"/>
                <w:sz w:val="20"/>
                <w:szCs w:val="20"/>
              </w:rPr>
              <w:t>$7</w:t>
            </w:r>
            <w:r w:rsidR="000B5566">
              <w:rPr>
                <w:rFonts w:eastAsia="Times New Roman"/>
                <w:color w:val="000000"/>
                <w:sz w:val="20"/>
                <w:szCs w:val="20"/>
              </w:rPr>
              <w:t>2,787</w:t>
            </w:r>
          </w:p>
        </w:tc>
      </w:tr>
      <w:tr w:rsidR="0027743C" w:rsidRPr="0027743C" w:rsidTr="00801BBC">
        <w:trPr>
          <w:trHeight w:val="315"/>
        </w:trPr>
        <w:tc>
          <w:tcPr>
            <w:tcW w:w="2175" w:type="dxa"/>
            <w:tcBorders>
              <w:top w:val="nil"/>
              <w:left w:val="single" w:sz="8" w:space="0" w:color="auto"/>
              <w:bottom w:val="single" w:sz="8" w:space="0" w:color="auto"/>
              <w:right w:val="single" w:sz="8" w:space="0" w:color="auto"/>
            </w:tcBorders>
            <w:shd w:val="clear" w:color="auto" w:fill="auto"/>
            <w:vAlign w:val="bottom"/>
            <w:hideMark/>
          </w:tcPr>
          <w:p w:rsidR="0027743C" w:rsidRPr="0027743C" w:rsidRDefault="0027743C" w:rsidP="0027743C">
            <w:pPr>
              <w:spacing w:after="0" w:line="240" w:lineRule="auto"/>
              <w:jc w:val="center"/>
              <w:rPr>
                <w:rFonts w:eastAsia="Times New Roman"/>
                <w:color w:val="000000"/>
                <w:sz w:val="20"/>
                <w:szCs w:val="20"/>
              </w:rPr>
            </w:pPr>
            <w:r w:rsidRPr="0027743C">
              <w:rPr>
                <w:rFonts w:eastAsia="Times New Roman"/>
                <w:color w:val="000000"/>
                <w:sz w:val="20"/>
                <w:szCs w:val="20"/>
              </w:rPr>
              <w:t>21</w:t>
            </w:r>
          </w:p>
        </w:tc>
        <w:tc>
          <w:tcPr>
            <w:tcW w:w="1620" w:type="dxa"/>
            <w:tcBorders>
              <w:top w:val="nil"/>
              <w:left w:val="nil"/>
              <w:bottom w:val="single" w:sz="8" w:space="0" w:color="auto"/>
              <w:right w:val="single" w:sz="8" w:space="0" w:color="auto"/>
            </w:tcBorders>
            <w:shd w:val="clear" w:color="auto" w:fill="auto"/>
            <w:vAlign w:val="bottom"/>
            <w:hideMark/>
          </w:tcPr>
          <w:p w:rsidR="0027743C" w:rsidRPr="0027743C" w:rsidRDefault="00EA5A49" w:rsidP="0027743C">
            <w:pPr>
              <w:spacing w:after="0" w:line="240" w:lineRule="auto"/>
              <w:jc w:val="right"/>
              <w:rPr>
                <w:rFonts w:eastAsia="Times New Roman"/>
                <w:color w:val="000000"/>
                <w:sz w:val="20"/>
                <w:szCs w:val="20"/>
              </w:rPr>
            </w:pPr>
            <w:r>
              <w:rPr>
                <w:rFonts w:eastAsia="Times New Roman"/>
                <w:color w:val="000000"/>
                <w:sz w:val="20"/>
                <w:szCs w:val="20"/>
              </w:rPr>
              <w:t>$56,</w:t>
            </w:r>
            <w:r w:rsidR="00A50026">
              <w:rPr>
                <w:rFonts w:eastAsia="Times New Roman"/>
                <w:color w:val="000000"/>
                <w:sz w:val="20"/>
                <w:szCs w:val="20"/>
              </w:rPr>
              <w:t>936</w:t>
            </w:r>
          </w:p>
        </w:tc>
        <w:tc>
          <w:tcPr>
            <w:tcW w:w="2160" w:type="dxa"/>
            <w:tcBorders>
              <w:top w:val="nil"/>
              <w:left w:val="nil"/>
              <w:bottom w:val="single" w:sz="8" w:space="0" w:color="auto"/>
              <w:right w:val="single" w:sz="8" w:space="0" w:color="auto"/>
            </w:tcBorders>
            <w:shd w:val="clear" w:color="auto" w:fill="auto"/>
            <w:vAlign w:val="bottom"/>
            <w:hideMark/>
          </w:tcPr>
          <w:p w:rsidR="0027743C" w:rsidRPr="0027743C" w:rsidRDefault="00EA5A49" w:rsidP="0027743C">
            <w:pPr>
              <w:spacing w:after="0" w:line="240" w:lineRule="auto"/>
              <w:jc w:val="right"/>
              <w:rPr>
                <w:rFonts w:eastAsia="Times New Roman"/>
                <w:color w:val="000000"/>
                <w:sz w:val="20"/>
                <w:szCs w:val="20"/>
              </w:rPr>
            </w:pPr>
            <w:r>
              <w:rPr>
                <w:rFonts w:eastAsia="Times New Roman"/>
                <w:color w:val="000000"/>
                <w:sz w:val="20"/>
                <w:szCs w:val="20"/>
              </w:rPr>
              <w:t>$7</w:t>
            </w:r>
            <w:r w:rsidR="000B5566">
              <w:rPr>
                <w:rFonts w:eastAsia="Times New Roman"/>
                <w:color w:val="000000"/>
                <w:sz w:val="20"/>
                <w:szCs w:val="20"/>
              </w:rPr>
              <w:t>4,017</w:t>
            </w:r>
          </w:p>
        </w:tc>
      </w:tr>
      <w:tr w:rsidR="0027743C" w:rsidRPr="0027743C" w:rsidTr="00801BBC">
        <w:trPr>
          <w:trHeight w:val="315"/>
        </w:trPr>
        <w:tc>
          <w:tcPr>
            <w:tcW w:w="2175" w:type="dxa"/>
            <w:tcBorders>
              <w:top w:val="nil"/>
              <w:left w:val="single" w:sz="8" w:space="0" w:color="auto"/>
              <w:bottom w:val="single" w:sz="8" w:space="0" w:color="auto"/>
              <w:right w:val="single" w:sz="8" w:space="0" w:color="auto"/>
            </w:tcBorders>
            <w:shd w:val="clear" w:color="auto" w:fill="auto"/>
            <w:vAlign w:val="bottom"/>
            <w:hideMark/>
          </w:tcPr>
          <w:p w:rsidR="0027743C" w:rsidRPr="0027743C" w:rsidRDefault="0027743C" w:rsidP="0027743C">
            <w:pPr>
              <w:spacing w:after="0" w:line="240" w:lineRule="auto"/>
              <w:jc w:val="center"/>
              <w:rPr>
                <w:rFonts w:eastAsia="Times New Roman"/>
                <w:color w:val="000000"/>
                <w:sz w:val="20"/>
                <w:szCs w:val="20"/>
              </w:rPr>
            </w:pPr>
            <w:r w:rsidRPr="0027743C">
              <w:rPr>
                <w:rFonts w:eastAsia="Times New Roman"/>
                <w:color w:val="000000"/>
                <w:sz w:val="20"/>
                <w:szCs w:val="20"/>
              </w:rPr>
              <w:t>22</w:t>
            </w:r>
          </w:p>
        </w:tc>
        <w:tc>
          <w:tcPr>
            <w:tcW w:w="1620" w:type="dxa"/>
            <w:tcBorders>
              <w:top w:val="nil"/>
              <w:left w:val="nil"/>
              <w:bottom w:val="single" w:sz="8" w:space="0" w:color="auto"/>
              <w:right w:val="single" w:sz="8" w:space="0" w:color="auto"/>
            </w:tcBorders>
            <w:shd w:val="clear" w:color="auto" w:fill="auto"/>
            <w:vAlign w:val="bottom"/>
            <w:hideMark/>
          </w:tcPr>
          <w:p w:rsidR="0027743C" w:rsidRPr="0027743C" w:rsidRDefault="00EA5A49" w:rsidP="0027743C">
            <w:pPr>
              <w:spacing w:after="0" w:line="240" w:lineRule="auto"/>
              <w:jc w:val="right"/>
              <w:rPr>
                <w:rFonts w:eastAsia="Times New Roman"/>
                <w:color w:val="000000"/>
                <w:sz w:val="20"/>
                <w:szCs w:val="20"/>
              </w:rPr>
            </w:pPr>
            <w:r>
              <w:rPr>
                <w:rFonts w:eastAsia="Times New Roman"/>
                <w:color w:val="000000"/>
                <w:sz w:val="20"/>
                <w:szCs w:val="20"/>
              </w:rPr>
              <w:t>$57,</w:t>
            </w:r>
            <w:r w:rsidR="00A50026">
              <w:rPr>
                <w:rFonts w:eastAsia="Times New Roman"/>
                <w:color w:val="000000"/>
                <w:sz w:val="20"/>
                <w:szCs w:val="20"/>
              </w:rPr>
              <w:t>842</w:t>
            </w:r>
          </w:p>
        </w:tc>
        <w:tc>
          <w:tcPr>
            <w:tcW w:w="2160" w:type="dxa"/>
            <w:tcBorders>
              <w:top w:val="nil"/>
              <w:left w:val="nil"/>
              <w:bottom w:val="single" w:sz="8" w:space="0" w:color="auto"/>
              <w:right w:val="single" w:sz="8" w:space="0" w:color="auto"/>
            </w:tcBorders>
            <w:shd w:val="clear" w:color="auto" w:fill="auto"/>
            <w:vAlign w:val="bottom"/>
            <w:hideMark/>
          </w:tcPr>
          <w:p w:rsidR="0027743C" w:rsidRPr="0027743C" w:rsidRDefault="00EA5A49" w:rsidP="0027743C">
            <w:pPr>
              <w:spacing w:after="0" w:line="240" w:lineRule="auto"/>
              <w:jc w:val="right"/>
              <w:rPr>
                <w:rFonts w:eastAsia="Times New Roman"/>
                <w:color w:val="000000"/>
                <w:sz w:val="20"/>
                <w:szCs w:val="20"/>
              </w:rPr>
            </w:pPr>
            <w:r>
              <w:rPr>
                <w:rFonts w:eastAsia="Times New Roman"/>
                <w:color w:val="000000"/>
                <w:sz w:val="20"/>
                <w:szCs w:val="20"/>
              </w:rPr>
              <w:t>$7</w:t>
            </w:r>
            <w:r w:rsidR="000B5566">
              <w:rPr>
                <w:rFonts w:eastAsia="Times New Roman"/>
                <w:color w:val="000000"/>
                <w:sz w:val="20"/>
                <w:szCs w:val="20"/>
              </w:rPr>
              <w:t>5,195</w:t>
            </w:r>
          </w:p>
        </w:tc>
      </w:tr>
      <w:tr w:rsidR="0027743C" w:rsidRPr="0027743C" w:rsidTr="00801BBC">
        <w:trPr>
          <w:trHeight w:val="315"/>
        </w:trPr>
        <w:tc>
          <w:tcPr>
            <w:tcW w:w="2175" w:type="dxa"/>
            <w:tcBorders>
              <w:top w:val="nil"/>
              <w:left w:val="single" w:sz="8" w:space="0" w:color="auto"/>
              <w:bottom w:val="single" w:sz="8" w:space="0" w:color="auto"/>
              <w:right w:val="single" w:sz="8" w:space="0" w:color="auto"/>
            </w:tcBorders>
            <w:shd w:val="clear" w:color="auto" w:fill="auto"/>
            <w:vAlign w:val="bottom"/>
            <w:hideMark/>
          </w:tcPr>
          <w:p w:rsidR="0027743C" w:rsidRPr="0027743C" w:rsidRDefault="0027743C" w:rsidP="0027743C">
            <w:pPr>
              <w:spacing w:after="0" w:line="240" w:lineRule="auto"/>
              <w:jc w:val="center"/>
              <w:rPr>
                <w:rFonts w:eastAsia="Times New Roman"/>
                <w:color w:val="000000"/>
                <w:sz w:val="20"/>
                <w:szCs w:val="20"/>
              </w:rPr>
            </w:pPr>
            <w:r w:rsidRPr="0027743C">
              <w:rPr>
                <w:rFonts w:eastAsia="Times New Roman"/>
                <w:color w:val="000000"/>
                <w:sz w:val="20"/>
                <w:szCs w:val="20"/>
              </w:rPr>
              <w:t>23</w:t>
            </w:r>
          </w:p>
        </w:tc>
        <w:tc>
          <w:tcPr>
            <w:tcW w:w="1620" w:type="dxa"/>
            <w:tcBorders>
              <w:top w:val="nil"/>
              <w:left w:val="nil"/>
              <w:bottom w:val="single" w:sz="8" w:space="0" w:color="auto"/>
              <w:right w:val="single" w:sz="8" w:space="0" w:color="auto"/>
            </w:tcBorders>
            <w:shd w:val="clear" w:color="auto" w:fill="auto"/>
            <w:vAlign w:val="bottom"/>
            <w:hideMark/>
          </w:tcPr>
          <w:p w:rsidR="0027743C" w:rsidRPr="0027743C" w:rsidRDefault="00EA5A49" w:rsidP="0027743C">
            <w:pPr>
              <w:spacing w:after="0" w:line="240" w:lineRule="auto"/>
              <w:jc w:val="right"/>
              <w:rPr>
                <w:rFonts w:eastAsia="Times New Roman"/>
                <w:color w:val="000000"/>
                <w:sz w:val="20"/>
                <w:szCs w:val="20"/>
              </w:rPr>
            </w:pPr>
            <w:r>
              <w:rPr>
                <w:rFonts w:eastAsia="Times New Roman"/>
                <w:color w:val="000000"/>
                <w:sz w:val="20"/>
                <w:szCs w:val="20"/>
              </w:rPr>
              <w:t>$58,</w:t>
            </w:r>
            <w:r w:rsidR="00A50026">
              <w:rPr>
                <w:rFonts w:eastAsia="Times New Roman"/>
                <w:color w:val="000000"/>
                <w:sz w:val="20"/>
                <w:szCs w:val="20"/>
              </w:rPr>
              <w:t>818</w:t>
            </w:r>
          </w:p>
        </w:tc>
        <w:tc>
          <w:tcPr>
            <w:tcW w:w="2160" w:type="dxa"/>
            <w:tcBorders>
              <w:top w:val="nil"/>
              <w:left w:val="nil"/>
              <w:bottom w:val="single" w:sz="8" w:space="0" w:color="auto"/>
              <w:right w:val="single" w:sz="8" w:space="0" w:color="auto"/>
            </w:tcBorders>
            <w:shd w:val="clear" w:color="auto" w:fill="auto"/>
            <w:vAlign w:val="bottom"/>
            <w:hideMark/>
          </w:tcPr>
          <w:p w:rsidR="0027743C" w:rsidRPr="0027743C" w:rsidRDefault="00EA5A49" w:rsidP="0027743C">
            <w:pPr>
              <w:spacing w:after="0" w:line="240" w:lineRule="auto"/>
              <w:jc w:val="right"/>
              <w:rPr>
                <w:rFonts w:eastAsia="Times New Roman"/>
                <w:color w:val="000000"/>
                <w:sz w:val="20"/>
                <w:szCs w:val="20"/>
              </w:rPr>
            </w:pPr>
            <w:r>
              <w:rPr>
                <w:rFonts w:eastAsia="Times New Roman"/>
                <w:color w:val="000000"/>
                <w:sz w:val="20"/>
                <w:szCs w:val="20"/>
              </w:rPr>
              <w:t>$7</w:t>
            </w:r>
            <w:r w:rsidR="000B5566">
              <w:rPr>
                <w:rFonts w:eastAsia="Times New Roman"/>
                <w:color w:val="000000"/>
                <w:sz w:val="20"/>
                <w:szCs w:val="20"/>
              </w:rPr>
              <w:t>6,463</w:t>
            </w:r>
          </w:p>
        </w:tc>
      </w:tr>
      <w:tr w:rsidR="0027743C" w:rsidRPr="0027743C" w:rsidTr="00801BBC">
        <w:trPr>
          <w:trHeight w:val="315"/>
        </w:trPr>
        <w:tc>
          <w:tcPr>
            <w:tcW w:w="2175" w:type="dxa"/>
            <w:tcBorders>
              <w:top w:val="nil"/>
              <w:left w:val="single" w:sz="8" w:space="0" w:color="auto"/>
              <w:bottom w:val="single" w:sz="8" w:space="0" w:color="auto"/>
              <w:right w:val="single" w:sz="8" w:space="0" w:color="auto"/>
            </w:tcBorders>
            <w:shd w:val="clear" w:color="auto" w:fill="auto"/>
            <w:vAlign w:val="bottom"/>
            <w:hideMark/>
          </w:tcPr>
          <w:p w:rsidR="0027743C" w:rsidRPr="0027743C" w:rsidRDefault="0027743C" w:rsidP="0027743C">
            <w:pPr>
              <w:spacing w:after="0" w:line="240" w:lineRule="auto"/>
              <w:jc w:val="center"/>
              <w:rPr>
                <w:rFonts w:eastAsia="Times New Roman"/>
                <w:color w:val="000000"/>
                <w:sz w:val="20"/>
                <w:szCs w:val="20"/>
              </w:rPr>
            </w:pPr>
            <w:r w:rsidRPr="0027743C">
              <w:rPr>
                <w:rFonts w:eastAsia="Times New Roman"/>
                <w:color w:val="000000"/>
                <w:sz w:val="20"/>
                <w:szCs w:val="20"/>
              </w:rPr>
              <w:t>24</w:t>
            </w:r>
          </w:p>
        </w:tc>
        <w:tc>
          <w:tcPr>
            <w:tcW w:w="1620" w:type="dxa"/>
            <w:tcBorders>
              <w:top w:val="nil"/>
              <w:left w:val="nil"/>
              <w:bottom w:val="single" w:sz="8" w:space="0" w:color="auto"/>
              <w:right w:val="single" w:sz="8" w:space="0" w:color="auto"/>
            </w:tcBorders>
            <w:shd w:val="clear" w:color="auto" w:fill="auto"/>
            <w:vAlign w:val="bottom"/>
            <w:hideMark/>
          </w:tcPr>
          <w:p w:rsidR="0027743C" w:rsidRPr="0027743C" w:rsidRDefault="00EA5A49" w:rsidP="0027743C">
            <w:pPr>
              <w:spacing w:after="0" w:line="240" w:lineRule="auto"/>
              <w:jc w:val="right"/>
              <w:rPr>
                <w:rFonts w:eastAsia="Times New Roman"/>
                <w:color w:val="000000"/>
                <w:sz w:val="20"/>
                <w:szCs w:val="20"/>
              </w:rPr>
            </w:pPr>
            <w:r>
              <w:rPr>
                <w:rFonts w:eastAsia="Times New Roman"/>
                <w:color w:val="000000"/>
                <w:sz w:val="20"/>
                <w:szCs w:val="20"/>
              </w:rPr>
              <w:t>$59,</w:t>
            </w:r>
            <w:r w:rsidR="00A50026">
              <w:rPr>
                <w:rFonts w:eastAsia="Times New Roman"/>
                <w:color w:val="000000"/>
                <w:sz w:val="20"/>
                <w:szCs w:val="20"/>
              </w:rPr>
              <w:t>752</w:t>
            </w:r>
          </w:p>
        </w:tc>
        <w:tc>
          <w:tcPr>
            <w:tcW w:w="2160" w:type="dxa"/>
            <w:tcBorders>
              <w:top w:val="nil"/>
              <w:left w:val="nil"/>
              <w:bottom w:val="single" w:sz="8" w:space="0" w:color="auto"/>
              <w:right w:val="single" w:sz="8" w:space="0" w:color="auto"/>
            </w:tcBorders>
            <w:shd w:val="clear" w:color="auto" w:fill="auto"/>
            <w:vAlign w:val="bottom"/>
            <w:hideMark/>
          </w:tcPr>
          <w:p w:rsidR="0027743C" w:rsidRPr="0027743C" w:rsidRDefault="00EA5A49" w:rsidP="0027743C">
            <w:pPr>
              <w:spacing w:after="0" w:line="240" w:lineRule="auto"/>
              <w:jc w:val="right"/>
              <w:rPr>
                <w:rFonts w:eastAsia="Times New Roman"/>
                <w:color w:val="000000"/>
                <w:sz w:val="20"/>
                <w:szCs w:val="20"/>
              </w:rPr>
            </w:pPr>
            <w:r>
              <w:rPr>
                <w:rFonts w:eastAsia="Times New Roman"/>
                <w:color w:val="000000"/>
                <w:sz w:val="20"/>
                <w:szCs w:val="20"/>
              </w:rPr>
              <w:t>$7</w:t>
            </w:r>
            <w:r w:rsidR="008620C0">
              <w:rPr>
                <w:rFonts w:eastAsia="Times New Roman"/>
                <w:color w:val="000000"/>
                <w:sz w:val="20"/>
                <w:szCs w:val="20"/>
              </w:rPr>
              <w:t>7,678</w:t>
            </w:r>
          </w:p>
        </w:tc>
      </w:tr>
      <w:tr w:rsidR="0027743C" w:rsidRPr="0027743C" w:rsidTr="00801BBC">
        <w:trPr>
          <w:trHeight w:val="315"/>
        </w:trPr>
        <w:tc>
          <w:tcPr>
            <w:tcW w:w="2175" w:type="dxa"/>
            <w:tcBorders>
              <w:top w:val="nil"/>
              <w:left w:val="single" w:sz="8" w:space="0" w:color="auto"/>
              <w:bottom w:val="single" w:sz="8" w:space="0" w:color="auto"/>
              <w:right w:val="single" w:sz="8" w:space="0" w:color="auto"/>
            </w:tcBorders>
            <w:shd w:val="clear" w:color="auto" w:fill="auto"/>
            <w:vAlign w:val="bottom"/>
            <w:hideMark/>
          </w:tcPr>
          <w:p w:rsidR="0027743C" w:rsidRPr="0027743C" w:rsidRDefault="0027743C" w:rsidP="0027743C">
            <w:pPr>
              <w:spacing w:after="0" w:line="240" w:lineRule="auto"/>
              <w:jc w:val="center"/>
              <w:rPr>
                <w:rFonts w:eastAsia="Times New Roman"/>
                <w:color w:val="000000"/>
                <w:sz w:val="20"/>
                <w:szCs w:val="20"/>
              </w:rPr>
            </w:pPr>
            <w:r w:rsidRPr="0027743C">
              <w:rPr>
                <w:rFonts w:eastAsia="Times New Roman"/>
                <w:color w:val="000000"/>
                <w:sz w:val="20"/>
                <w:szCs w:val="20"/>
              </w:rPr>
              <w:t>25</w:t>
            </w:r>
          </w:p>
        </w:tc>
        <w:tc>
          <w:tcPr>
            <w:tcW w:w="1620" w:type="dxa"/>
            <w:tcBorders>
              <w:top w:val="nil"/>
              <w:left w:val="nil"/>
              <w:bottom w:val="single" w:sz="8" w:space="0" w:color="auto"/>
              <w:right w:val="single" w:sz="8" w:space="0" w:color="auto"/>
            </w:tcBorders>
            <w:shd w:val="clear" w:color="auto" w:fill="auto"/>
            <w:vAlign w:val="bottom"/>
            <w:hideMark/>
          </w:tcPr>
          <w:p w:rsidR="0027743C" w:rsidRPr="0027743C" w:rsidRDefault="00EA5A49" w:rsidP="0027743C">
            <w:pPr>
              <w:spacing w:after="0" w:line="240" w:lineRule="auto"/>
              <w:jc w:val="right"/>
              <w:rPr>
                <w:rFonts w:eastAsia="Times New Roman"/>
                <w:color w:val="000000"/>
                <w:sz w:val="20"/>
                <w:szCs w:val="20"/>
              </w:rPr>
            </w:pPr>
            <w:r>
              <w:rPr>
                <w:rFonts w:eastAsia="Times New Roman"/>
                <w:color w:val="000000"/>
                <w:sz w:val="20"/>
                <w:szCs w:val="20"/>
              </w:rPr>
              <w:t>$60,</w:t>
            </w:r>
            <w:r w:rsidR="00A50026">
              <w:rPr>
                <w:rFonts w:eastAsia="Times New Roman"/>
                <w:color w:val="000000"/>
                <w:sz w:val="20"/>
                <w:szCs w:val="20"/>
              </w:rPr>
              <w:t>683</w:t>
            </w:r>
          </w:p>
        </w:tc>
        <w:tc>
          <w:tcPr>
            <w:tcW w:w="2160" w:type="dxa"/>
            <w:tcBorders>
              <w:top w:val="nil"/>
              <w:left w:val="nil"/>
              <w:bottom w:val="single" w:sz="8" w:space="0" w:color="auto"/>
              <w:right w:val="single" w:sz="8" w:space="0" w:color="auto"/>
            </w:tcBorders>
            <w:shd w:val="clear" w:color="auto" w:fill="auto"/>
            <w:vAlign w:val="bottom"/>
            <w:hideMark/>
          </w:tcPr>
          <w:p w:rsidR="0027743C" w:rsidRPr="0027743C" w:rsidRDefault="00EA5A49" w:rsidP="0027743C">
            <w:pPr>
              <w:spacing w:after="0" w:line="240" w:lineRule="auto"/>
              <w:jc w:val="right"/>
              <w:rPr>
                <w:rFonts w:eastAsia="Times New Roman"/>
                <w:color w:val="000000"/>
                <w:sz w:val="20"/>
                <w:szCs w:val="20"/>
              </w:rPr>
            </w:pPr>
            <w:r>
              <w:rPr>
                <w:rFonts w:eastAsia="Times New Roman"/>
                <w:color w:val="000000"/>
                <w:sz w:val="20"/>
                <w:szCs w:val="20"/>
              </w:rPr>
              <w:t>$7</w:t>
            </w:r>
            <w:r w:rsidR="008620C0">
              <w:rPr>
                <w:rFonts w:eastAsia="Times New Roman"/>
                <w:color w:val="000000"/>
                <w:sz w:val="20"/>
                <w:szCs w:val="20"/>
              </w:rPr>
              <w:t>8,888</w:t>
            </w:r>
          </w:p>
        </w:tc>
      </w:tr>
      <w:tr w:rsidR="0027743C" w:rsidRPr="0027743C" w:rsidTr="00801BBC">
        <w:trPr>
          <w:trHeight w:val="315"/>
        </w:trPr>
        <w:tc>
          <w:tcPr>
            <w:tcW w:w="2175" w:type="dxa"/>
            <w:tcBorders>
              <w:top w:val="nil"/>
              <w:left w:val="single" w:sz="8" w:space="0" w:color="auto"/>
              <w:bottom w:val="single" w:sz="8" w:space="0" w:color="auto"/>
              <w:right w:val="single" w:sz="8" w:space="0" w:color="auto"/>
            </w:tcBorders>
            <w:shd w:val="clear" w:color="auto" w:fill="auto"/>
            <w:vAlign w:val="bottom"/>
            <w:hideMark/>
          </w:tcPr>
          <w:p w:rsidR="0027743C" w:rsidRPr="0027743C" w:rsidRDefault="0027743C" w:rsidP="0027743C">
            <w:pPr>
              <w:spacing w:after="0" w:line="240" w:lineRule="auto"/>
              <w:jc w:val="center"/>
              <w:rPr>
                <w:rFonts w:eastAsia="Times New Roman"/>
                <w:color w:val="000000"/>
                <w:sz w:val="20"/>
                <w:szCs w:val="20"/>
              </w:rPr>
            </w:pPr>
            <w:r w:rsidRPr="0027743C">
              <w:rPr>
                <w:rFonts w:eastAsia="Times New Roman"/>
                <w:color w:val="000000"/>
                <w:sz w:val="20"/>
                <w:szCs w:val="20"/>
              </w:rPr>
              <w:t>26</w:t>
            </w:r>
          </w:p>
        </w:tc>
        <w:tc>
          <w:tcPr>
            <w:tcW w:w="1620" w:type="dxa"/>
            <w:tcBorders>
              <w:top w:val="nil"/>
              <w:left w:val="nil"/>
              <w:bottom w:val="single" w:sz="8" w:space="0" w:color="auto"/>
              <w:right w:val="single" w:sz="8" w:space="0" w:color="auto"/>
            </w:tcBorders>
            <w:shd w:val="clear" w:color="auto" w:fill="auto"/>
            <w:vAlign w:val="bottom"/>
            <w:hideMark/>
          </w:tcPr>
          <w:p w:rsidR="0027743C" w:rsidRPr="0027743C" w:rsidRDefault="00EA5A49" w:rsidP="0027743C">
            <w:pPr>
              <w:spacing w:after="0" w:line="240" w:lineRule="auto"/>
              <w:jc w:val="right"/>
              <w:rPr>
                <w:rFonts w:eastAsia="Times New Roman"/>
                <w:color w:val="000000"/>
                <w:sz w:val="20"/>
                <w:szCs w:val="20"/>
              </w:rPr>
            </w:pPr>
            <w:r>
              <w:rPr>
                <w:rFonts w:eastAsia="Times New Roman"/>
                <w:color w:val="000000"/>
                <w:sz w:val="20"/>
                <w:szCs w:val="20"/>
              </w:rPr>
              <w:t>$61,</w:t>
            </w:r>
            <w:r w:rsidR="00A50026">
              <w:rPr>
                <w:rFonts w:eastAsia="Times New Roman"/>
                <w:color w:val="000000"/>
                <w:sz w:val="20"/>
                <w:szCs w:val="20"/>
              </w:rPr>
              <w:t>608</w:t>
            </w:r>
          </w:p>
        </w:tc>
        <w:tc>
          <w:tcPr>
            <w:tcW w:w="2160" w:type="dxa"/>
            <w:tcBorders>
              <w:top w:val="nil"/>
              <w:left w:val="nil"/>
              <w:bottom w:val="single" w:sz="8" w:space="0" w:color="auto"/>
              <w:right w:val="single" w:sz="8" w:space="0" w:color="auto"/>
            </w:tcBorders>
            <w:shd w:val="clear" w:color="auto" w:fill="auto"/>
            <w:vAlign w:val="bottom"/>
            <w:hideMark/>
          </w:tcPr>
          <w:p w:rsidR="0027743C" w:rsidRPr="0027743C" w:rsidRDefault="00EA5A49" w:rsidP="0027743C">
            <w:pPr>
              <w:spacing w:after="0" w:line="240" w:lineRule="auto"/>
              <w:jc w:val="right"/>
              <w:rPr>
                <w:rFonts w:eastAsia="Times New Roman"/>
                <w:color w:val="000000"/>
                <w:sz w:val="20"/>
                <w:szCs w:val="20"/>
              </w:rPr>
            </w:pPr>
            <w:r>
              <w:rPr>
                <w:rFonts w:eastAsia="Times New Roman"/>
                <w:color w:val="000000"/>
                <w:sz w:val="20"/>
                <w:szCs w:val="20"/>
              </w:rPr>
              <w:t>$</w:t>
            </w:r>
            <w:r w:rsidR="008620C0">
              <w:rPr>
                <w:rFonts w:eastAsia="Times New Roman"/>
                <w:color w:val="000000"/>
                <w:sz w:val="20"/>
                <w:szCs w:val="20"/>
              </w:rPr>
              <w:t>80,090</w:t>
            </w:r>
          </w:p>
        </w:tc>
      </w:tr>
      <w:tr w:rsidR="0027743C" w:rsidRPr="0027743C" w:rsidTr="00801BBC">
        <w:trPr>
          <w:trHeight w:val="315"/>
        </w:trPr>
        <w:tc>
          <w:tcPr>
            <w:tcW w:w="2175" w:type="dxa"/>
            <w:tcBorders>
              <w:top w:val="nil"/>
              <w:left w:val="single" w:sz="8" w:space="0" w:color="auto"/>
              <w:bottom w:val="single" w:sz="8" w:space="0" w:color="auto"/>
              <w:right w:val="single" w:sz="8" w:space="0" w:color="auto"/>
            </w:tcBorders>
            <w:shd w:val="clear" w:color="auto" w:fill="auto"/>
            <w:vAlign w:val="bottom"/>
            <w:hideMark/>
          </w:tcPr>
          <w:p w:rsidR="0027743C" w:rsidRPr="0027743C" w:rsidRDefault="0027743C" w:rsidP="0027743C">
            <w:pPr>
              <w:spacing w:after="0" w:line="240" w:lineRule="auto"/>
              <w:jc w:val="center"/>
              <w:rPr>
                <w:rFonts w:eastAsia="Times New Roman"/>
                <w:color w:val="000000"/>
                <w:sz w:val="20"/>
                <w:szCs w:val="20"/>
              </w:rPr>
            </w:pPr>
            <w:r w:rsidRPr="0027743C">
              <w:rPr>
                <w:rFonts w:eastAsia="Times New Roman"/>
                <w:color w:val="000000"/>
                <w:sz w:val="20"/>
                <w:szCs w:val="20"/>
              </w:rPr>
              <w:t>27</w:t>
            </w:r>
          </w:p>
        </w:tc>
        <w:tc>
          <w:tcPr>
            <w:tcW w:w="1620" w:type="dxa"/>
            <w:tcBorders>
              <w:top w:val="nil"/>
              <w:left w:val="nil"/>
              <w:bottom w:val="single" w:sz="8" w:space="0" w:color="auto"/>
              <w:right w:val="single" w:sz="8" w:space="0" w:color="auto"/>
            </w:tcBorders>
            <w:shd w:val="clear" w:color="auto" w:fill="auto"/>
            <w:vAlign w:val="bottom"/>
            <w:hideMark/>
          </w:tcPr>
          <w:p w:rsidR="0027743C" w:rsidRPr="0027743C" w:rsidRDefault="00EA5A49" w:rsidP="0027743C">
            <w:pPr>
              <w:spacing w:after="0" w:line="240" w:lineRule="auto"/>
              <w:jc w:val="right"/>
              <w:rPr>
                <w:rFonts w:eastAsia="Times New Roman"/>
                <w:color w:val="000000"/>
                <w:sz w:val="20"/>
                <w:szCs w:val="20"/>
              </w:rPr>
            </w:pPr>
            <w:r>
              <w:rPr>
                <w:rFonts w:eastAsia="Times New Roman"/>
                <w:color w:val="000000"/>
                <w:sz w:val="20"/>
                <w:szCs w:val="20"/>
              </w:rPr>
              <w:t>$62,</w:t>
            </w:r>
            <w:r w:rsidR="00A50026">
              <w:rPr>
                <w:rFonts w:eastAsia="Times New Roman"/>
                <w:color w:val="000000"/>
                <w:sz w:val="20"/>
                <w:szCs w:val="20"/>
              </w:rPr>
              <w:t>532</w:t>
            </w:r>
          </w:p>
        </w:tc>
        <w:tc>
          <w:tcPr>
            <w:tcW w:w="2160" w:type="dxa"/>
            <w:tcBorders>
              <w:top w:val="nil"/>
              <w:left w:val="nil"/>
              <w:bottom w:val="single" w:sz="8" w:space="0" w:color="auto"/>
              <w:right w:val="single" w:sz="8" w:space="0" w:color="auto"/>
            </w:tcBorders>
            <w:shd w:val="clear" w:color="auto" w:fill="auto"/>
            <w:vAlign w:val="bottom"/>
            <w:hideMark/>
          </w:tcPr>
          <w:p w:rsidR="0027743C" w:rsidRPr="0027743C" w:rsidRDefault="00EA5A49" w:rsidP="0027743C">
            <w:pPr>
              <w:spacing w:after="0" w:line="240" w:lineRule="auto"/>
              <w:jc w:val="right"/>
              <w:rPr>
                <w:rFonts w:eastAsia="Times New Roman"/>
                <w:color w:val="000000"/>
                <w:sz w:val="20"/>
                <w:szCs w:val="20"/>
              </w:rPr>
            </w:pPr>
            <w:r>
              <w:rPr>
                <w:rFonts w:eastAsia="Times New Roman"/>
                <w:color w:val="000000"/>
                <w:sz w:val="20"/>
                <w:szCs w:val="20"/>
              </w:rPr>
              <w:t>$8</w:t>
            </w:r>
            <w:r w:rsidR="008620C0">
              <w:rPr>
                <w:rFonts w:eastAsia="Times New Roman"/>
                <w:color w:val="000000"/>
                <w:sz w:val="20"/>
                <w:szCs w:val="20"/>
              </w:rPr>
              <w:t>1,292</w:t>
            </w:r>
          </w:p>
        </w:tc>
      </w:tr>
      <w:tr w:rsidR="0027743C" w:rsidRPr="0027743C" w:rsidTr="00801BBC">
        <w:trPr>
          <w:trHeight w:val="315"/>
        </w:trPr>
        <w:tc>
          <w:tcPr>
            <w:tcW w:w="2175" w:type="dxa"/>
            <w:tcBorders>
              <w:top w:val="nil"/>
              <w:left w:val="single" w:sz="8" w:space="0" w:color="auto"/>
              <w:bottom w:val="single" w:sz="8" w:space="0" w:color="auto"/>
              <w:right w:val="single" w:sz="8" w:space="0" w:color="auto"/>
            </w:tcBorders>
            <w:shd w:val="clear" w:color="auto" w:fill="auto"/>
            <w:vAlign w:val="bottom"/>
            <w:hideMark/>
          </w:tcPr>
          <w:p w:rsidR="0027743C" w:rsidRPr="0027743C" w:rsidRDefault="0027743C" w:rsidP="0027743C">
            <w:pPr>
              <w:spacing w:after="0" w:line="240" w:lineRule="auto"/>
              <w:jc w:val="center"/>
              <w:rPr>
                <w:rFonts w:eastAsia="Times New Roman"/>
                <w:color w:val="000000"/>
                <w:sz w:val="20"/>
                <w:szCs w:val="20"/>
              </w:rPr>
            </w:pPr>
            <w:r w:rsidRPr="0027743C">
              <w:rPr>
                <w:rFonts w:eastAsia="Times New Roman"/>
                <w:color w:val="000000"/>
                <w:sz w:val="20"/>
                <w:szCs w:val="20"/>
              </w:rPr>
              <w:t>28</w:t>
            </w:r>
          </w:p>
        </w:tc>
        <w:tc>
          <w:tcPr>
            <w:tcW w:w="1620" w:type="dxa"/>
            <w:tcBorders>
              <w:top w:val="nil"/>
              <w:left w:val="nil"/>
              <w:bottom w:val="single" w:sz="8" w:space="0" w:color="auto"/>
              <w:right w:val="single" w:sz="8" w:space="0" w:color="auto"/>
            </w:tcBorders>
            <w:shd w:val="clear" w:color="auto" w:fill="auto"/>
            <w:vAlign w:val="bottom"/>
            <w:hideMark/>
          </w:tcPr>
          <w:p w:rsidR="0027743C" w:rsidRPr="0027743C" w:rsidRDefault="00EA5A49" w:rsidP="0027743C">
            <w:pPr>
              <w:spacing w:after="0" w:line="240" w:lineRule="auto"/>
              <w:jc w:val="right"/>
              <w:rPr>
                <w:rFonts w:eastAsia="Times New Roman"/>
                <w:color w:val="000000"/>
                <w:sz w:val="20"/>
                <w:szCs w:val="20"/>
              </w:rPr>
            </w:pPr>
            <w:r>
              <w:rPr>
                <w:rFonts w:eastAsia="Times New Roman"/>
                <w:color w:val="000000"/>
                <w:sz w:val="20"/>
                <w:szCs w:val="20"/>
              </w:rPr>
              <w:t>$63,</w:t>
            </w:r>
            <w:r w:rsidR="00A50026">
              <w:rPr>
                <w:rFonts w:eastAsia="Times New Roman"/>
                <w:color w:val="000000"/>
                <w:sz w:val="20"/>
                <w:szCs w:val="20"/>
              </w:rPr>
              <w:t>451</w:t>
            </w:r>
          </w:p>
        </w:tc>
        <w:tc>
          <w:tcPr>
            <w:tcW w:w="2160" w:type="dxa"/>
            <w:tcBorders>
              <w:top w:val="nil"/>
              <w:left w:val="nil"/>
              <w:bottom w:val="single" w:sz="8" w:space="0" w:color="auto"/>
              <w:right w:val="single" w:sz="8" w:space="0" w:color="auto"/>
            </w:tcBorders>
            <w:shd w:val="clear" w:color="auto" w:fill="auto"/>
            <w:vAlign w:val="bottom"/>
            <w:hideMark/>
          </w:tcPr>
          <w:p w:rsidR="0027743C" w:rsidRPr="0027743C" w:rsidRDefault="00EA5A49" w:rsidP="0027743C">
            <w:pPr>
              <w:spacing w:after="0" w:line="240" w:lineRule="auto"/>
              <w:jc w:val="right"/>
              <w:rPr>
                <w:rFonts w:eastAsia="Times New Roman"/>
                <w:color w:val="000000"/>
                <w:sz w:val="20"/>
                <w:szCs w:val="20"/>
              </w:rPr>
            </w:pPr>
            <w:r>
              <w:rPr>
                <w:rFonts w:eastAsia="Times New Roman"/>
                <w:color w:val="000000"/>
                <w:sz w:val="20"/>
                <w:szCs w:val="20"/>
              </w:rPr>
              <w:t>$8</w:t>
            </w:r>
            <w:r w:rsidR="008620C0">
              <w:rPr>
                <w:rFonts w:eastAsia="Times New Roman"/>
                <w:color w:val="000000"/>
                <w:sz w:val="20"/>
                <w:szCs w:val="20"/>
              </w:rPr>
              <w:t>2,486</w:t>
            </w:r>
          </w:p>
        </w:tc>
      </w:tr>
      <w:tr w:rsidR="0027743C" w:rsidRPr="0027743C" w:rsidTr="00801BBC">
        <w:trPr>
          <w:trHeight w:val="315"/>
        </w:trPr>
        <w:tc>
          <w:tcPr>
            <w:tcW w:w="2175" w:type="dxa"/>
            <w:tcBorders>
              <w:top w:val="nil"/>
              <w:left w:val="single" w:sz="8" w:space="0" w:color="auto"/>
              <w:bottom w:val="single" w:sz="8" w:space="0" w:color="auto"/>
              <w:right w:val="single" w:sz="8" w:space="0" w:color="auto"/>
            </w:tcBorders>
            <w:shd w:val="clear" w:color="auto" w:fill="auto"/>
            <w:vAlign w:val="bottom"/>
            <w:hideMark/>
          </w:tcPr>
          <w:p w:rsidR="0027743C" w:rsidRPr="0027743C" w:rsidRDefault="0027743C" w:rsidP="0027743C">
            <w:pPr>
              <w:spacing w:after="0" w:line="240" w:lineRule="auto"/>
              <w:jc w:val="center"/>
              <w:rPr>
                <w:rFonts w:eastAsia="Times New Roman"/>
                <w:color w:val="000000"/>
                <w:sz w:val="20"/>
                <w:szCs w:val="20"/>
              </w:rPr>
            </w:pPr>
            <w:r w:rsidRPr="0027743C">
              <w:rPr>
                <w:rFonts w:eastAsia="Times New Roman"/>
                <w:color w:val="000000"/>
                <w:sz w:val="20"/>
                <w:szCs w:val="20"/>
              </w:rPr>
              <w:t>29</w:t>
            </w:r>
          </w:p>
        </w:tc>
        <w:tc>
          <w:tcPr>
            <w:tcW w:w="1620" w:type="dxa"/>
            <w:tcBorders>
              <w:top w:val="nil"/>
              <w:left w:val="nil"/>
              <w:bottom w:val="single" w:sz="8" w:space="0" w:color="auto"/>
              <w:right w:val="single" w:sz="8" w:space="0" w:color="auto"/>
            </w:tcBorders>
            <w:shd w:val="clear" w:color="auto" w:fill="auto"/>
            <w:vAlign w:val="bottom"/>
            <w:hideMark/>
          </w:tcPr>
          <w:p w:rsidR="0027743C" w:rsidRPr="0027743C" w:rsidRDefault="00945775" w:rsidP="0027743C">
            <w:pPr>
              <w:spacing w:after="0" w:line="240" w:lineRule="auto"/>
              <w:jc w:val="right"/>
              <w:rPr>
                <w:rFonts w:eastAsia="Times New Roman"/>
                <w:color w:val="000000"/>
                <w:sz w:val="20"/>
                <w:szCs w:val="20"/>
              </w:rPr>
            </w:pPr>
            <w:r>
              <w:rPr>
                <w:rFonts w:eastAsia="Times New Roman"/>
                <w:color w:val="000000"/>
                <w:sz w:val="20"/>
                <w:szCs w:val="20"/>
              </w:rPr>
              <w:t>$64,</w:t>
            </w:r>
            <w:r w:rsidR="00A50026">
              <w:rPr>
                <w:rFonts w:eastAsia="Times New Roman"/>
                <w:color w:val="000000"/>
                <w:sz w:val="20"/>
                <w:szCs w:val="20"/>
              </w:rPr>
              <w:t>365</w:t>
            </w:r>
          </w:p>
        </w:tc>
        <w:tc>
          <w:tcPr>
            <w:tcW w:w="2160" w:type="dxa"/>
            <w:tcBorders>
              <w:top w:val="nil"/>
              <w:left w:val="nil"/>
              <w:bottom w:val="single" w:sz="8" w:space="0" w:color="auto"/>
              <w:right w:val="single" w:sz="8" w:space="0" w:color="auto"/>
            </w:tcBorders>
            <w:shd w:val="clear" w:color="auto" w:fill="auto"/>
            <w:vAlign w:val="bottom"/>
            <w:hideMark/>
          </w:tcPr>
          <w:p w:rsidR="0027743C" w:rsidRPr="0027743C" w:rsidRDefault="00945775" w:rsidP="0027743C">
            <w:pPr>
              <w:spacing w:after="0" w:line="240" w:lineRule="auto"/>
              <w:jc w:val="right"/>
              <w:rPr>
                <w:rFonts w:eastAsia="Times New Roman"/>
                <w:color w:val="000000"/>
                <w:sz w:val="20"/>
                <w:szCs w:val="20"/>
              </w:rPr>
            </w:pPr>
            <w:r>
              <w:rPr>
                <w:rFonts w:eastAsia="Times New Roman"/>
                <w:color w:val="000000"/>
                <w:sz w:val="20"/>
                <w:szCs w:val="20"/>
              </w:rPr>
              <w:t>$8</w:t>
            </w:r>
            <w:r w:rsidR="008620C0">
              <w:rPr>
                <w:rFonts w:eastAsia="Times New Roman"/>
                <w:color w:val="000000"/>
                <w:sz w:val="20"/>
                <w:szCs w:val="20"/>
              </w:rPr>
              <w:t>3,675</w:t>
            </w:r>
          </w:p>
        </w:tc>
      </w:tr>
      <w:tr w:rsidR="0027743C" w:rsidRPr="0027743C" w:rsidTr="00801BBC">
        <w:trPr>
          <w:trHeight w:val="315"/>
        </w:trPr>
        <w:tc>
          <w:tcPr>
            <w:tcW w:w="2175" w:type="dxa"/>
            <w:tcBorders>
              <w:top w:val="nil"/>
              <w:left w:val="single" w:sz="8" w:space="0" w:color="auto"/>
              <w:bottom w:val="single" w:sz="8" w:space="0" w:color="auto"/>
              <w:right w:val="single" w:sz="8" w:space="0" w:color="auto"/>
            </w:tcBorders>
            <w:shd w:val="clear" w:color="auto" w:fill="auto"/>
            <w:vAlign w:val="bottom"/>
            <w:hideMark/>
          </w:tcPr>
          <w:p w:rsidR="0027743C" w:rsidRPr="0027743C" w:rsidRDefault="0027743C" w:rsidP="0027743C">
            <w:pPr>
              <w:spacing w:after="0" w:line="240" w:lineRule="auto"/>
              <w:jc w:val="center"/>
              <w:rPr>
                <w:rFonts w:eastAsia="Times New Roman"/>
                <w:color w:val="000000"/>
                <w:sz w:val="20"/>
                <w:szCs w:val="20"/>
              </w:rPr>
            </w:pPr>
            <w:r w:rsidRPr="0027743C">
              <w:rPr>
                <w:rFonts w:eastAsia="Times New Roman"/>
                <w:color w:val="000000"/>
                <w:sz w:val="20"/>
                <w:szCs w:val="20"/>
              </w:rPr>
              <w:t>30</w:t>
            </w:r>
          </w:p>
        </w:tc>
        <w:tc>
          <w:tcPr>
            <w:tcW w:w="1620" w:type="dxa"/>
            <w:tcBorders>
              <w:top w:val="nil"/>
              <w:left w:val="nil"/>
              <w:bottom w:val="single" w:sz="8" w:space="0" w:color="auto"/>
              <w:right w:val="single" w:sz="8" w:space="0" w:color="auto"/>
            </w:tcBorders>
            <w:shd w:val="clear" w:color="auto" w:fill="auto"/>
            <w:vAlign w:val="bottom"/>
            <w:hideMark/>
          </w:tcPr>
          <w:p w:rsidR="0027743C" w:rsidRPr="0027743C" w:rsidRDefault="00945775" w:rsidP="0027743C">
            <w:pPr>
              <w:spacing w:after="0" w:line="240" w:lineRule="auto"/>
              <w:jc w:val="right"/>
              <w:rPr>
                <w:rFonts w:eastAsia="Times New Roman"/>
                <w:color w:val="000000"/>
                <w:sz w:val="20"/>
                <w:szCs w:val="20"/>
              </w:rPr>
            </w:pPr>
            <w:r>
              <w:rPr>
                <w:rFonts w:eastAsia="Times New Roman"/>
                <w:color w:val="000000"/>
                <w:sz w:val="20"/>
                <w:szCs w:val="20"/>
              </w:rPr>
              <w:t>$65,2</w:t>
            </w:r>
            <w:r w:rsidR="000B5566">
              <w:rPr>
                <w:rFonts w:eastAsia="Times New Roman"/>
                <w:color w:val="000000"/>
                <w:sz w:val="20"/>
                <w:szCs w:val="20"/>
              </w:rPr>
              <w:t>75</w:t>
            </w:r>
          </w:p>
        </w:tc>
        <w:tc>
          <w:tcPr>
            <w:tcW w:w="2160" w:type="dxa"/>
            <w:tcBorders>
              <w:top w:val="nil"/>
              <w:left w:val="nil"/>
              <w:bottom w:val="single" w:sz="8" w:space="0" w:color="auto"/>
              <w:right w:val="single" w:sz="8" w:space="0" w:color="auto"/>
            </w:tcBorders>
            <w:shd w:val="clear" w:color="auto" w:fill="auto"/>
            <w:vAlign w:val="bottom"/>
            <w:hideMark/>
          </w:tcPr>
          <w:p w:rsidR="0027743C" w:rsidRPr="0027743C" w:rsidRDefault="00945775" w:rsidP="0027743C">
            <w:pPr>
              <w:spacing w:after="0" w:line="240" w:lineRule="auto"/>
              <w:jc w:val="right"/>
              <w:rPr>
                <w:rFonts w:eastAsia="Times New Roman"/>
                <w:color w:val="000000"/>
                <w:sz w:val="20"/>
                <w:szCs w:val="20"/>
              </w:rPr>
            </w:pPr>
            <w:r>
              <w:rPr>
                <w:rFonts w:eastAsia="Times New Roman"/>
                <w:color w:val="000000"/>
                <w:sz w:val="20"/>
                <w:szCs w:val="20"/>
              </w:rPr>
              <w:t>$84,</w:t>
            </w:r>
            <w:r w:rsidR="008620C0">
              <w:rPr>
                <w:rFonts w:eastAsia="Times New Roman"/>
                <w:color w:val="000000"/>
                <w:sz w:val="20"/>
                <w:szCs w:val="20"/>
              </w:rPr>
              <w:t>858</w:t>
            </w:r>
          </w:p>
        </w:tc>
      </w:tr>
    </w:tbl>
    <w:p w:rsidR="0027743C" w:rsidRDefault="0027743C">
      <w:r>
        <w:br w:type="page"/>
      </w:r>
    </w:p>
    <w:p w:rsidR="0027743C" w:rsidRPr="00C65C17" w:rsidRDefault="00C65C17" w:rsidP="00C65C17">
      <w:pPr>
        <w:pStyle w:val="Heading1"/>
        <w:rPr>
          <w:rFonts w:eastAsia="Times New Roman"/>
          <w:snapToGrid w:val="0"/>
          <w:color w:val="auto"/>
          <w:sz w:val="32"/>
          <w:szCs w:val="32"/>
        </w:rPr>
      </w:pPr>
      <w:bookmarkStart w:id="45" w:name="_Ref366344430"/>
      <w:bookmarkStart w:id="46" w:name="_Toc398909438"/>
      <w:r w:rsidRPr="00C65C17">
        <w:rPr>
          <w:color w:val="auto"/>
          <w:sz w:val="32"/>
          <w:szCs w:val="32"/>
        </w:rPr>
        <w:t xml:space="preserve">Appendix C – </w:t>
      </w:r>
      <w:r w:rsidR="0027743C" w:rsidRPr="00C65C17">
        <w:rPr>
          <w:rFonts w:eastAsia="Times New Roman"/>
          <w:snapToGrid w:val="0"/>
          <w:color w:val="auto"/>
          <w:sz w:val="32"/>
          <w:szCs w:val="32"/>
        </w:rPr>
        <w:t>Housing Equity and Housing Allowance Designation Forms</w:t>
      </w:r>
      <w:bookmarkEnd w:id="45"/>
      <w:bookmarkEnd w:id="46"/>
    </w:p>
    <w:p w:rsidR="0027743C" w:rsidRPr="0027743C" w:rsidRDefault="0027743C" w:rsidP="0027743C">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r w:rsidRPr="0027743C">
        <w:rPr>
          <w:rFonts w:ascii="CG Times" w:eastAsia="Times New Roman" w:hAnsi="CG Times" w:cs="Times New Roman"/>
          <w:snapToGrid w:val="0"/>
          <w:sz w:val="20"/>
          <w:szCs w:val="20"/>
        </w:rPr>
        <w:t>Housing Equity allowance agreement</w:t>
      </w:r>
    </w:p>
    <w:p w:rsidR="0027743C" w:rsidRPr="0027743C" w:rsidRDefault="0027743C" w:rsidP="0027743C">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ind w:firstLine="446"/>
        <w:jc w:val="both"/>
        <w:rPr>
          <w:rFonts w:ascii="CG Times" w:eastAsia="Times New Roman" w:hAnsi="CG Times" w:cs="Times New Roman"/>
          <w:snapToGrid w:val="0"/>
          <w:sz w:val="20"/>
          <w:szCs w:val="20"/>
        </w:rPr>
      </w:pPr>
      <w:r w:rsidRPr="0027743C">
        <w:rPr>
          <w:rFonts w:ascii="CG Times" w:eastAsia="Times New Roman" w:hAnsi="CG Times" w:cs="Times New Roman"/>
          <w:snapToGrid w:val="0"/>
          <w:sz w:val="20"/>
          <w:szCs w:val="20"/>
        </w:rPr>
        <w:t>(This form is for use when contributions to a housing equity allowance are not made by the congregation to the member's ELCA optional pension plan.  When payments are made to the ELCA optional pension plan, the congregation uses the forms presented by the custodians of this fund.)</w:t>
      </w:r>
    </w:p>
    <w:p w:rsidR="0027743C" w:rsidRPr="0027743C" w:rsidRDefault="0027743C" w:rsidP="0027743C">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27743C" w:rsidRPr="0027743C" w:rsidRDefault="0027743C" w:rsidP="0027743C">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ind w:firstLine="446"/>
        <w:jc w:val="both"/>
        <w:rPr>
          <w:rFonts w:ascii="CG Times" w:eastAsia="Times New Roman" w:hAnsi="CG Times" w:cs="Times New Roman"/>
          <w:snapToGrid w:val="0"/>
          <w:sz w:val="20"/>
          <w:szCs w:val="20"/>
        </w:rPr>
      </w:pPr>
      <w:r w:rsidRPr="0027743C">
        <w:rPr>
          <w:rFonts w:ascii="CG Times" w:eastAsia="Times New Roman" w:hAnsi="CG Times" w:cs="Times New Roman"/>
          <w:snapToGrid w:val="0"/>
          <w:sz w:val="20"/>
          <w:szCs w:val="20"/>
        </w:rPr>
        <w:t xml:space="preserve">At a properly called meeting of the congregation council of _______________________ Lutheran Church, with a quorum present, held on _____________________________, it was moved, seconded, and voted to establish a housing equity allowance fund for the Rev. _________________________________ with (1) initial contribution of $_______________ for the year </w:t>
      </w:r>
      <w:r w:rsidR="005F5D57" w:rsidRPr="0027743C">
        <w:rPr>
          <w:rFonts w:ascii="CG Times" w:eastAsia="Times New Roman" w:hAnsi="CG Times" w:cs="Times New Roman"/>
          <w:snapToGrid w:val="0"/>
          <w:sz w:val="20"/>
          <w:szCs w:val="20"/>
        </w:rPr>
        <w:t>201</w:t>
      </w:r>
      <w:r w:rsidR="005F5D57">
        <w:rPr>
          <w:rFonts w:ascii="CG Times" w:eastAsia="Times New Roman" w:hAnsi="CG Times" w:cs="Times New Roman"/>
          <w:snapToGrid w:val="0"/>
          <w:sz w:val="20"/>
          <w:szCs w:val="20"/>
        </w:rPr>
        <w:t>5</w:t>
      </w:r>
      <w:r w:rsidRPr="0027743C">
        <w:rPr>
          <w:rFonts w:ascii="CG Times" w:eastAsia="Times New Roman" w:hAnsi="CG Times" w:cs="Times New Roman"/>
          <w:snapToGrid w:val="0"/>
          <w:sz w:val="20"/>
          <w:szCs w:val="20"/>
        </w:rPr>
        <w:t>, and (2) with subsequent annual contributions to be determined each year thereafter by vote of the congregation.</w:t>
      </w:r>
    </w:p>
    <w:p w:rsidR="0027743C" w:rsidRPr="0027743C" w:rsidRDefault="0027743C" w:rsidP="0027743C">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27743C" w:rsidRPr="0027743C" w:rsidRDefault="0027743C" w:rsidP="0027743C">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r w:rsidRPr="0027743C">
        <w:rPr>
          <w:rFonts w:ascii="CG Times" w:eastAsia="Times New Roman" w:hAnsi="CG Times" w:cs="Times New Roman"/>
          <w:snapToGrid w:val="0"/>
          <w:sz w:val="20"/>
          <w:szCs w:val="20"/>
        </w:rPr>
        <w:t>The conditions of this agreement are as follows:</w:t>
      </w:r>
    </w:p>
    <w:p w:rsidR="0027743C" w:rsidRPr="0027743C" w:rsidRDefault="0027743C" w:rsidP="0027743C">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27743C" w:rsidRPr="0027743C" w:rsidRDefault="0027743C" w:rsidP="0027743C">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ind w:left="446" w:hanging="446"/>
        <w:jc w:val="both"/>
        <w:rPr>
          <w:rFonts w:ascii="CG Times" w:eastAsia="Times New Roman" w:hAnsi="CG Times" w:cs="Times New Roman"/>
          <w:snapToGrid w:val="0"/>
          <w:sz w:val="20"/>
          <w:szCs w:val="20"/>
        </w:rPr>
      </w:pPr>
      <w:r w:rsidRPr="0027743C">
        <w:rPr>
          <w:rFonts w:ascii="CG Times" w:eastAsia="Times New Roman" w:hAnsi="CG Times" w:cs="Times New Roman"/>
          <w:snapToGrid w:val="0"/>
          <w:sz w:val="20"/>
          <w:szCs w:val="20"/>
        </w:rPr>
        <w:t>1.</w:t>
      </w:r>
      <w:r w:rsidRPr="0027743C">
        <w:rPr>
          <w:rFonts w:ascii="CG Times" w:eastAsia="Times New Roman" w:hAnsi="CG Times" w:cs="Times New Roman"/>
          <w:snapToGrid w:val="0"/>
          <w:sz w:val="20"/>
          <w:szCs w:val="20"/>
        </w:rPr>
        <w:tab/>
        <w:t>The annual contribution shall be placed in an interest-bearing account in the name of the congregation.</w:t>
      </w:r>
    </w:p>
    <w:p w:rsidR="0027743C" w:rsidRPr="0027743C" w:rsidRDefault="0027743C" w:rsidP="0027743C">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27743C" w:rsidRPr="0027743C" w:rsidRDefault="0027743C" w:rsidP="0027743C">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ind w:left="446" w:hanging="446"/>
        <w:jc w:val="both"/>
        <w:rPr>
          <w:rFonts w:ascii="CG Times" w:eastAsia="Times New Roman" w:hAnsi="CG Times" w:cs="Times New Roman"/>
          <w:snapToGrid w:val="0"/>
          <w:sz w:val="20"/>
          <w:szCs w:val="20"/>
        </w:rPr>
      </w:pPr>
      <w:r w:rsidRPr="0027743C">
        <w:rPr>
          <w:rFonts w:ascii="CG Times" w:eastAsia="Times New Roman" w:hAnsi="CG Times" w:cs="Times New Roman"/>
          <w:snapToGrid w:val="0"/>
          <w:sz w:val="20"/>
          <w:szCs w:val="20"/>
        </w:rPr>
        <w:t>2.</w:t>
      </w:r>
      <w:r w:rsidRPr="0027743C">
        <w:rPr>
          <w:rFonts w:ascii="CG Times" w:eastAsia="Times New Roman" w:hAnsi="CG Times" w:cs="Times New Roman"/>
          <w:snapToGrid w:val="0"/>
          <w:sz w:val="20"/>
          <w:szCs w:val="20"/>
        </w:rPr>
        <w:tab/>
        <w:t>The fund shall not be available for use by the congregation or by the pastor except for the purchase of a house by the pastor or the pastor's spouse.</w:t>
      </w:r>
    </w:p>
    <w:p w:rsidR="0027743C" w:rsidRPr="0027743C" w:rsidRDefault="0027743C" w:rsidP="0027743C">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27743C" w:rsidRPr="0027743C" w:rsidRDefault="0027743C" w:rsidP="0027743C">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ind w:left="446" w:hanging="446"/>
        <w:jc w:val="both"/>
        <w:rPr>
          <w:rFonts w:ascii="CG Times" w:eastAsia="Times New Roman" w:hAnsi="CG Times" w:cs="Times New Roman"/>
          <w:snapToGrid w:val="0"/>
          <w:sz w:val="20"/>
          <w:szCs w:val="20"/>
        </w:rPr>
      </w:pPr>
      <w:r w:rsidRPr="0027743C">
        <w:rPr>
          <w:rFonts w:ascii="CG Times" w:eastAsia="Times New Roman" w:hAnsi="CG Times" w:cs="Times New Roman"/>
          <w:snapToGrid w:val="0"/>
          <w:sz w:val="20"/>
          <w:szCs w:val="20"/>
        </w:rPr>
        <w:t>3.</w:t>
      </w:r>
      <w:r w:rsidRPr="0027743C">
        <w:rPr>
          <w:rFonts w:ascii="CG Times" w:eastAsia="Times New Roman" w:hAnsi="CG Times" w:cs="Times New Roman"/>
          <w:snapToGrid w:val="0"/>
          <w:sz w:val="20"/>
          <w:szCs w:val="20"/>
        </w:rPr>
        <w:tab/>
        <w:t>The fund shall be paid in full to the pastor or survivors in the event of the pastor's disability, retirement or death.</w:t>
      </w:r>
    </w:p>
    <w:p w:rsidR="0027743C" w:rsidRPr="0027743C" w:rsidRDefault="0027743C" w:rsidP="0027743C">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27743C" w:rsidRPr="0027743C" w:rsidRDefault="0027743C" w:rsidP="0027743C">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ind w:left="446" w:hanging="446"/>
        <w:jc w:val="both"/>
        <w:rPr>
          <w:rFonts w:ascii="CG Times" w:eastAsia="Times New Roman" w:hAnsi="CG Times" w:cs="Times New Roman"/>
          <w:snapToGrid w:val="0"/>
          <w:sz w:val="20"/>
          <w:szCs w:val="20"/>
        </w:rPr>
      </w:pPr>
      <w:r w:rsidRPr="0027743C">
        <w:rPr>
          <w:rFonts w:ascii="CG Times" w:eastAsia="Times New Roman" w:hAnsi="CG Times" w:cs="Times New Roman"/>
          <w:snapToGrid w:val="0"/>
          <w:sz w:val="20"/>
          <w:szCs w:val="20"/>
        </w:rPr>
        <w:t>4.</w:t>
      </w:r>
      <w:r w:rsidRPr="0027743C">
        <w:rPr>
          <w:rFonts w:ascii="CG Times" w:eastAsia="Times New Roman" w:hAnsi="CG Times" w:cs="Times New Roman"/>
          <w:snapToGrid w:val="0"/>
          <w:sz w:val="20"/>
          <w:szCs w:val="20"/>
        </w:rPr>
        <w:tab/>
        <w:t>Upon resignation as pastor from this congregation and acceptance of a call to another congregation or organization, the fund balance shall be transferred to the new employer or paid to the pastor, as the pastor may direct.</w:t>
      </w:r>
    </w:p>
    <w:p w:rsidR="0027743C" w:rsidRPr="0027743C" w:rsidRDefault="0027743C" w:rsidP="0027743C">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27743C" w:rsidRPr="0027743C" w:rsidRDefault="0027743C" w:rsidP="0027743C">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ind w:left="446" w:hanging="446"/>
        <w:jc w:val="both"/>
        <w:rPr>
          <w:rFonts w:ascii="CG Times" w:eastAsia="Times New Roman" w:hAnsi="CG Times" w:cs="Times New Roman"/>
          <w:snapToGrid w:val="0"/>
          <w:sz w:val="20"/>
          <w:szCs w:val="20"/>
        </w:rPr>
      </w:pPr>
      <w:r w:rsidRPr="0027743C">
        <w:rPr>
          <w:rFonts w:ascii="CG Times" w:eastAsia="Times New Roman" w:hAnsi="CG Times" w:cs="Times New Roman"/>
          <w:snapToGrid w:val="0"/>
          <w:sz w:val="20"/>
          <w:szCs w:val="20"/>
        </w:rPr>
        <w:t>5.</w:t>
      </w:r>
      <w:r w:rsidRPr="0027743C">
        <w:rPr>
          <w:rFonts w:ascii="CG Times" w:eastAsia="Times New Roman" w:hAnsi="CG Times" w:cs="Times New Roman"/>
          <w:snapToGrid w:val="0"/>
          <w:sz w:val="20"/>
          <w:szCs w:val="20"/>
        </w:rPr>
        <w:tab/>
        <w:t>The funds shall be payable to the pastor's estate if there is no surviving spouse.</w:t>
      </w:r>
    </w:p>
    <w:p w:rsidR="0027743C" w:rsidRPr="0027743C" w:rsidRDefault="0027743C" w:rsidP="0027743C">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27743C" w:rsidRPr="0027743C" w:rsidRDefault="0027743C" w:rsidP="0027743C">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27743C" w:rsidRPr="0027743C" w:rsidRDefault="0027743C" w:rsidP="0027743C">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r w:rsidRPr="0027743C">
        <w:rPr>
          <w:rFonts w:ascii="CG Times" w:eastAsia="Times New Roman" w:hAnsi="CG Times" w:cs="Times New Roman"/>
          <w:snapToGrid w:val="0"/>
          <w:sz w:val="20"/>
          <w:szCs w:val="20"/>
        </w:rPr>
        <w:t>____________________________________________________  Date ___________________</w:t>
      </w:r>
    </w:p>
    <w:p w:rsidR="0027743C" w:rsidRPr="0027743C" w:rsidRDefault="0027743C" w:rsidP="0027743C">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r w:rsidRPr="0027743C">
        <w:rPr>
          <w:rFonts w:ascii="CG Times" w:eastAsia="Times New Roman" w:hAnsi="CG Times" w:cs="Times New Roman"/>
          <w:snapToGrid w:val="0"/>
          <w:sz w:val="20"/>
          <w:szCs w:val="20"/>
        </w:rPr>
        <w:t>Signed by an officer of the congregation</w:t>
      </w:r>
    </w:p>
    <w:p w:rsidR="0027743C" w:rsidRPr="0027743C" w:rsidRDefault="0027743C" w:rsidP="0027743C">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27743C" w:rsidRPr="0027743C" w:rsidRDefault="0027743C" w:rsidP="0027743C">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r w:rsidRPr="0027743C">
        <w:rPr>
          <w:rFonts w:ascii="CG Times" w:eastAsia="Times New Roman" w:hAnsi="CG Times" w:cs="Times New Roman"/>
          <w:snapToGrid w:val="0"/>
          <w:sz w:val="20"/>
          <w:szCs w:val="20"/>
        </w:rPr>
        <w:t>____________________________________________________   Date __________________</w:t>
      </w:r>
    </w:p>
    <w:p w:rsidR="0027743C" w:rsidRPr="0027743C" w:rsidRDefault="0027743C" w:rsidP="0027743C">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r w:rsidRPr="0027743C">
        <w:rPr>
          <w:rFonts w:ascii="CG Times" w:eastAsia="Times New Roman" w:hAnsi="CG Times" w:cs="Times New Roman"/>
          <w:snapToGrid w:val="0"/>
          <w:sz w:val="20"/>
          <w:szCs w:val="20"/>
        </w:rPr>
        <w:t>Signed by the pastor</w:t>
      </w:r>
    </w:p>
    <w:p w:rsidR="0027743C" w:rsidRPr="0027743C" w:rsidRDefault="0027743C" w:rsidP="0027743C">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27743C" w:rsidRPr="0027743C" w:rsidRDefault="0027743C" w:rsidP="0027743C">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27743C" w:rsidRPr="0027743C" w:rsidRDefault="0027743C" w:rsidP="0027743C">
      <w:pPr>
        <w:widowControl w:val="0"/>
        <w:tabs>
          <w:tab w:val="center" w:pos="4968"/>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r w:rsidRPr="0027743C">
        <w:rPr>
          <w:rFonts w:ascii="CG Times" w:eastAsia="Times New Roman" w:hAnsi="CG Times" w:cs="Times New Roman"/>
          <w:snapToGrid w:val="0"/>
          <w:sz w:val="20"/>
          <w:szCs w:val="20"/>
        </w:rPr>
        <w:tab/>
      </w:r>
      <w:r w:rsidRPr="0027743C">
        <w:rPr>
          <w:rFonts w:ascii="CG Times" w:eastAsia="Times New Roman" w:hAnsi="CG Times" w:cs="Times New Roman"/>
          <w:b/>
          <w:snapToGrid w:val="0"/>
          <w:sz w:val="20"/>
          <w:szCs w:val="20"/>
          <w:u w:val="single"/>
        </w:rPr>
        <w:t>DESIGNATION OF HOUSING OR FURNISHINGS ALLOWANCE BY CONGREGATION COUNCIL</w:t>
      </w:r>
    </w:p>
    <w:p w:rsidR="0027743C" w:rsidRPr="0027743C" w:rsidRDefault="0027743C" w:rsidP="0027743C">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27743C" w:rsidRPr="0027743C" w:rsidRDefault="0027743C" w:rsidP="0027743C">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ind w:firstLine="446"/>
        <w:jc w:val="both"/>
        <w:rPr>
          <w:rFonts w:ascii="CG Times" w:eastAsia="Times New Roman" w:hAnsi="CG Times" w:cs="Times New Roman"/>
          <w:snapToGrid w:val="0"/>
          <w:sz w:val="20"/>
          <w:szCs w:val="20"/>
        </w:rPr>
      </w:pPr>
      <w:r w:rsidRPr="0027743C">
        <w:rPr>
          <w:rFonts w:ascii="CG Times" w:eastAsia="Times New Roman" w:hAnsi="CG Times" w:cs="Times New Roman"/>
          <w:snapToGrid w:val="0"/>
          <w:sz w:val="20"/>
          <w:szCs w:val="20"/>
        </w:rPr>
        <w:t xml:space="preserve">Upon motion duly made and seconded, it was voted to designate $____________ of the cash salary for </w:t>
      </w:r>
      <w:r w:rsidR="005F5D57" w:rsidRPr="0027743C">
        <w:rPr>
          <w:rFonts w:ascii="CG Times" w:eastAsia="Times New Roman" w:hAnsi="CG Times" w:cs="Times New Roman"/>
          <w:snapToGrid w:val="0"/>
          <w:sz w:val="20"/>
          <w:szCs w:val="20"/>
        </w:rPr>
        <w:t>201</w:t>
      </w:r>
      <w:r w:rsidR="005F5D57">
        <w:rPr>
          <w:rFonts w:ascii="CG Times" w:eastAsia="Times New Roman" w:hAnsi="CG Times" w:cs="Times New Roman"/>
          <w:snapToGrid w:val="0"/>
          <w:sz w:val="20"/>
          <w:szCs w:val="20"/>
        </w:rPr>
        <w:t>5</w:t>
      </w:r>
      <w:r w:rsidR="005F5D57" w:rsidRPr="0027743C">
        <w:rPr>
          <w:rFonts w:ascii="CG Times" w:eastAsia="Times New Roman" w:hAnsi="CG Times" w:cs="Times New Roman"/>
          <w:snapToGrid w:val="0"/>
          <w:sz w:val="20"/>
          <w:szCs w:val="20"/>
        </w:rPr>
        <w:t xml:space="preserve"> </w:t>
      </w:r>
      <w:r w:rsidRPr="0027743C">
        <w:rPr>
          <w:rFonts w:ascii="CG Times" w:eastAsia="Times New Roman" w:hAnsi="CG Times" w:cs="Times New Roman"/>
          <w:snapToGrid w:val="0"/>
          <w:sz w:val="20"/>
          <w:szCs w:val="20"/>
        </w:rPr>
        <w:t>to be paid to the Rev. _____________________________________ as a housing/furnishings allowance in response to the pastor's request and acknowledgement that the allowance so designated does not exceed the fair rental value of his/her home, furnished, plus the cost of utilities (or the fair rental value of the furnishings where a parsonage is provided).  Therefore, cash salary shall be: $________________________________________ and the housing allowance shall be $______________________________.</w:t>
      </w:r>
    </w:p>
    <w:p w:rsidR="0027743C" w:rsidRPr="0027743C" w:rsidRDefault="0027743C" w:rsidP="0027743C">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27743C" w:rsidRPr="0027743C" w:rsidRDefault="0027743C" w:rsidP="0027743C">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27743C" w:rsidRPr="0027743C" w:rsidRDefault="0027743C" w:rsidP="0027743C">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r w:rsidRPr="0027743C">
        <w:rPr>
          <w:rFonts w:ascii="CG Times" w:eastAsia="Times New Roman" w:hAnsi="CG Times" w:cs="Times New Roman"/>
          <w:snapToGrid w:val="0"/>
          <w:sz w:val="20"/>
          <w:szCs w:val="20"/>
        </w:rPr>
        <w:t>__________________________________________________________  Date _______________</w:t>
      </w:r>
    </w:p>
    <w:p w:rsidR="0027743C" w:rsidRPr="0027743C" w:rsidRDefault="0027743C" w:rsidP="0027743C">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r w:rsidRPr="0027743C">
        <w:rPr>
          <w:rFonts w:ascii="CG Times" w:eastAsia="Times New Roman" w:hAnsi="CG Times" w:cs="Times New Roman"/>
          <w:snapToGrid w:val="0"/>
          <w:sz w:val="20"/>
          <w:szCs w:val="20"/>
        </w:rPr>
        <w:t>Signed by an officer</w:t>
      </w:r>
    </w:p>
    <w:p w:rsidR="0027743C" w:rsidRPr="0027743C" w:rsidRDefault="0027743C" w:rsidP="0027743C">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27743C" w:rsidRPr="0027743C" w:rsidRDefault="0027743C" w:rsidP="0027743C">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r w:rsidRPr="0027743C">
        <w:rPr>
          <w:rFonts w:ascii="CG Times" w:eastAsia="Times New Roman" w:hAnsi="CG Times" w:cs="Times New Roman"/>
          <w:snapToGrid w:val="0"/>
          <w:sz w:val="20"/>
          <w:szCs w:val="20"/>
        </w:rPr>
        <w:t>__________________________________________________________   Date _______________</w:t>
      </w:r>
    </w:p>
    <w:p w:rsidR="0027743C" w:rsidRPr="0027743C" w:rsidRDefault="0027743C" w:rsidP="0027743C">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r w:rsidRPr="0027743C">
        <w:rPr>
          <w:rFonts w:ascii="CG Times" w:eastAsia="Times New Roman" w:hAnsi="CG Times" w:cs="Times New Roman"/>
          <w:snapToGrid w:val="0"/>
          <w:sz w:val="20"/>
          <w:szCs w:val="20"/>
        </w:rPr>
        <w:t>Signed by the pastor</w:t>
      </w:r>
    </w:p>
    <w:p w:rsidR="0027743C" w:rsidRPr="0027743C" w:rsidRDefault="0027743C" w:rsidP="0027743C">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Default="00084417">
      <w:r>
        <w:br w:type="page"/>
      </w:r>
    </w:p>
    <w:p w:rsidR="00084417" w:rsidRPr="00C65C17" w:rsidRDefault="00C65C17" w:rsidP="00C65C17">
      <w:pPr>
        <w:pStyle w:val="Heading1"/>
        <w:rPr>
          <w:color w:val="auto"/>
          <w:sz w:val="32"/>
          <w:szCs w:val="32"/>
        </w:rPr>
      </w:pPr>
      <w:bookmarkStart w:id="47" w:name="_Toc398909439"/>
      <w:r w:rsidRPr="00C65C17">
        <w:rPr>
          <w:color w:val="auto"/>
          <w:sz w:val="32"/>
          <w:szCs w:val="32"/>
        </w:rPr>
        <w:t xml:space="preserve">Appendix D – </w:t>
      </w:r>
      <w:r w:rsidR="00084417" w:rsidRPr="00C65C17">
        <w:rPr>
          <w:color w:val="auto"/>
          <w:sz w:val="32"/>
          <w:szCs w:val="32"/>
        </w:rPr>
        <w:t>Housing Allowance Program Forms</w:t>
      </w:r>
      <w:bookmarkEnd w:id="47"/>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r w:rsidRPr="00084417">
        <w:rPr>
          <w:rFonts w:ascii="CG Times" w:eastAsia="Times New Roman" w:hAnsi="CG Times" w:cs="Times New Roman"/>
          <w:snapToGrid w:val="0"/>
          <w:sz w:val="20"/>
          <w:szCs w:val="20"/>
        </w:rPr>
        <w:t>The following forms may be utilized in developing a Housing Allowance Program for the pastor.</w:t>
      </w: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ind w:left="1339" w:hanging="893"/>
        <w:jc w:val="both"/>
        <w:rPr>
          <w:rFonts w:ascii="CG Times" w:eastAsia="Times New Roman" w:hAnsi="CG Times" w:cs="Times New Roman"/>
          <w:snapToGrid w:val="0"/>
          <w:sz w:val="20"/>
          <w:szCs w:val="20"/>
        </w:rPr>
      </w:pPr>
      <w:r w:rsidRPr="00084417">
        <w:rPr>
          <w:rFonts w:ascii="CG Times" w:eastAsia="Times New Roman" w:hAnsi="CG Times" w:cs="Times New Roman"/>
          <w:snapToGrid w:val="0"/>
          <w:sz w:val="20"/>
          <w:szCs w:val="20"/>
        </w:rPr>
        <w:t>No. 1</w:t>
      </w:r>
      <w:r w:rsidRPr="00084417">
        <w:rPr>
          <w:rFonts w:ascii="CG Times" w:eastAsia="Times New Roman" w:hAnsi="CG Times" w:cs="Times New Roman"/>
          <w:snapToGrid w:val="0"/>
          <w:sz w:val="20"/>
          <w:szCs w:val="20"/>
        </w:rPr>
        <w:tab/>
        <w:t xml:space="preserve">Form for presentation of </w:t>
      </w:r>
      <w:r w:rsidRPr="00084417">
        <w:rPr>
          <w:rFonts w:ascii="CG Times" w:eastAsia="Times New Roman" w:hAnsi="CG Times" w:cs="Times New Roman"/>
          <w:snapToGrid w:val="0"/>
          <w:sz w:val="20"/>
          <w:szCs w:val="20"/>
          <w:u w:val="single"/>
        </w:rPr>
        <w:t>minister's estimate of expenses</w:t>
      </w:r>
      <w:r w:rsidRPr="00084417">
        <w:rPr>
          <w:rFonts w:ascii="CG Times" w:eastAsia="Times New Roman" w:hAnsi="CG Times" w:cs="Times New Roman"/>
          <w:snapToGrid w:val="0"/>
          <w:sz w:val="20"/>
          <w:szCs w:val="20"/>
        </w:rPr>
        <w:t xml:space="preserve"> qualifying under the Pastor's housing allowance.</w:t>
      </w: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ind w:left="1339" w:hanging="893"/>
        <w:jc w:val="both"/>
        <w:rPr>
          <w:rFonts w:ascii="CG Times" w:eastAsia="Times New Roman" w:hAnsi="CG Times" w:cs="Times New Roman"/>
          <w:snapToGrid w:val="0"/>
          <w:sz w:val="20"/>
          <w:szCs w:val="20"/>
        </w:rPr>
      </w:pPr>
      <w:r w:rsidRPr="00084417">
        <w:rPr>
          <w:rFonts w:ascii="CG Times" w:eastAsia="Times New Roman" w:hAnsi="CG Times" w:cs="Times New Roman"/>
          <w:snapToGrid w:val="0"/>
          <w:sz w:val="20"/>
          <w:szCs w:val="20"/>
        </w:rPr>
        <w:t>No. 2</w:t>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u w:val="single"/>
        </w:rPr>
        <w:t>Draft language for action on a housing allowance</w:t>
      </w:r>
      <w:r w:rsidRPr="00084417">
        <w:rPr>
          <w:rFonts w:ascii="CG Times" w:eastAsia="Times New Roman" w:hAnsi="CG Times" w:cs="Times New Roman"/>
          <w:snapToGrid w:val="0"/>
          <w:sz w:val="20"/>
          <w:szCs w:val="20"/>
        </w:rPr>
        <w:t xml:space="preserve"> by the church council.</w:t>
      </w: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ind w:left="1339" w:hanging="893"/>
        <w:jc w:val="both"/>
        <w:rPr>
          <w:rFonts w:ascii="CG Times" w:eastAsia="Times New Roman" w:hAnsi="CG Times" w:cs="Times New Roman"/>
          <w:snapToGrid w:val="0"/>
          <w:sz w:val="20"/>
          <w:szCs w:val="20"/>
        </w:rPr>
      </w:pPr>
      <w:r w:rsidRPr="00084417">
        <w:rPr>
          <w:rFonts w:ascii="CG Times" w:eastAsia="Times New Roman" w:hAnsi="CG Times" w:cs="Times New Roman"/>
          <w:snapToGrid w:val="0"/>
          <w:sz w:val="20"/>
          <w:szCs w:val="20"/>
        </w:rPr>
        <w:t>No. 3</w:t>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u w:val="single"/>
        </w:rPr>
        <w:t>Draft notification to the minister by the congregation</w:t>
      </w:r>
      <w:r w:rsidRPr="00084417">
        <w:rPr>
          <w:rFonts w:ascii="CG Times" w:eastAsia="Times New Roman" w:hAnsi="CG Times" w:cs="Times New Roman"/>
          <w:snapToGrid w:val="0"/>
          <w:sz w:val="20"/>
          <w:szCs w:val="20"/>
        </w:rPr>
        <w:t xml:space="preserve"> (church council) of approved housing allowance.</w:t>
      </w: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center" w:pos="4968"/>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b/>
          <w:snapToGrid w:val="0"/>
          <w:sz w:val="20"/>
          <w:szCs w:val="20"/>
        </w:rPr>
      </w:pPr>
      <w:r w:rsidRPr="00084417">
        <w:rPr>
          <w:rFonts w:ascii="CG Times" w:eastAsia="Times New Roman" w:hAnsi="CG Times" w:cs="Times New Roman"/>
          <w:snapToGrid w:val="0"/>
          <w:sz w:val="20"/>
          <w:szCs w:val="20"/>
        </w:rPr>
        <w:tab/>
      </w:r>
      <w:r w:rsidRPr="00084417">
        <w:rPr>
          <w:rFonts w:ascii="CG Times" w:eastAsia="Times New Roman" w:hAnsi="CG Times" w:cs="Times New Roman"/>
          <w:b/>
          <w:snapToGrid w:val="0"/>
          <w:sz w:val="20"/>
          <w:szCs w:val="20"/>
          <w:u w:val="single"/>
        </w:rPr>
        <w:t>PASTOR'S ESTIMATE OF HOUSING EXPENSES</w:t>
      </w: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u w:val="single"/>
        </w:rPr>
      </w:pP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r w:rsidRPr="00084417">
        <w:rPr>
          <w:rFonts w:ascii="CG Times" w:eastAsia="Times New Roman" w:hAnsi="CG Times" w:cs="Times New Roman"/>
          <w:snapToGrid w:val="0"/>
          <w:sz w:val="20"/>
          <w:szCs w:val="20"/>
        </w:rPr>
        <w:t>TO:</w:t>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t>(Name of Congregation)</w:t>
      </w: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r w:rsidRPr="00084417">
        <w:rPr>
          <w:rFonts w:ascii="CG Times" w:eastAsia="Times New Roman" w:hAnsi="CG Times" w:cs="Times New Roman"/>
          <w:snapToGrid w:val="0"/>
          <w:sz w:val="20"/>
          <w:szCs w:val="20"/>
        </w:rPr>
        <w:t>FROM:</w:t>
      </w:r>
      <w:r w:rsidRPr="00084417">
        <w:rPr>
          <w:rFonts w:ascii="CG Times" w:eastAsia="Times New Roman" w:hAnsi="CG Times" w:cs="Times New Roman"/>
          <w:snapToGrid w:val="0"/>
          <w:sz w:val="20"/>
          <w:szCs w:val="20"/>
        </w:rPr>
        <w:tab/>
        <w:t>(Name of Pastor)</w:t>
      </w: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r w:rsidRPr="00084417">
        <w:rPr>
          <w:rFonts w:ascii="CG Times" w:eastAsia="Times New Roman" w:hAnsi="CG Times" w:cs="Times New Roman"/>
          <w:snapToGrid w:val="0"/>
          <w:sz w:val="20"/>
          <w:szCs w:val="20"/>
        </w:rPr>
        <w:t>DATE:</w:t>
      </w: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r w:rsidRPr="00084417">
        <w:rPr>
          <w:rFonts w:ascii="CG Times" w:eastAsia="Times New Roman" w:hAnsi="CG Times" w:cs="Times New Roman"/>
          <w:snapToGrid w:val="0"/>
          <w:sz w:val="20"/>
          <w:szCs w:val="20"/>
        </w:rPr>
        <w:t>SUBJECT:  Housing allowance for year extending from ________, 20___, to ________, 20___.</w:t>
      </w: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r w:rsidRPr="00084417">
        <w:rPr>
          <w:rFonts w:ascii="CG Times" w:eastAsia="Times New Roman" w:hAnsi="CG Times" w:cs="Times New Roman"/>
          <w:snapToGrid w:val="0"/>
          <w:sz w:val="20"/>
          <w:szCs w:val="20"/>
        </w:rPr>
        <w:t>The amounts set forth below are the amounts I expect to spend during the period ________________ (as above) to rent or otherwise provide a home for me and my family.</w:t>
      </w: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r w:rsidRPr="00084417">
        <w:rPr>
          <w:rFonts w:ascii="CG Times" w:eastAsia="Times New Roman" w:hAnsi="CG Times" w:cs="Times New Roman"/>
          <w:snapToGrid w:val="0"/>
          <w:sz w:val="20"/>
          <w:szCs w:val="20"/>
          <w:u w:val="single"/>
        </w:rPr>
        <w:t>Item</w:t>
      </w: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ind w:left="446" w:hanging="446"/>
        <w:jc w:val="both"/>
        <w:rPr>
          <w:rFonts w:ascii="CG Times" w:eastAsia="Times New Roman" w:hAnsi="CG Times" w:cs="Times New Roman"/>
          <w:snapToGrid w:val="0"/>
          <w:sz w:val="20"/>
          <w:szCs w:val="20"/>
        </w:rPr>
      </w:pPr>
      <w:r w:rsidRPr="00084417">
        <w:rPr>
          <w:rFonts w:ascii="CG Times" w:eastAsia="Times New Roman" w:hAnsi="CG Times" w:cs="Times New Roman"/>
          <w:snapToGrid w:val="0"/>
          <w:sz w:val="20"/>
          <w:szCs w:val="20"/>
        </w:rPr>
        <w:t>1.</w:t>
      </w:r>
      <w:r w:rsidRPr="00084417">
        <w:rPr>
          <w:rFonts w:ascii="CG Times" w:eastAsia="Times New Roman" w:hAnsi="CG Times" w:cs="Times New Roman"/>
          <w:snapToGrid w:val="0"/>
          <w:sz w:val="20"/>
          <w:szCs w:val="20"/>
        </w:rPr>
        <w:tab/>
        <w:t>Rent on leased property or payments on purchase of a home</w:t>
      </w: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ind w:firstLine="446"/>
        <w:jc w:val="both"/>
        <w:rPr>
          <w:rFonts w:ascii="CG Times" w:eastAsia="Times New Roman" w:hAnsi="CG Times" w:cs="Times New Roman"/>
          <w:snapToGrid w:val="0"/>
          <w:sz w:val="20"/>
          <w:szCs w:val="20"/>
        </w:rPr>
      </w:pPr>
      <w:r w:rsidRPr="00084417">
        <w:rPr>
          <w:rFonts w:ascii="CG Times" w:eastAsia="Times New Roman" w:hAnsi="CG Times" w:cs="Times New Roman"/>
          <w:snapToGrid w:val="0"/>
          <w:sz w:val="20"/>
          <w:szCs w:val="20"/>
        </w:rPr>
        <w:t>(including down payment, acquisition costs, mortgage payments</w:t>
      </w: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ind w:firstLine="446"/>
        <w:jc w:val="both"/>
        <w:rPr>
          <w:rFonts w:ascii="CG Times" w:eastAsia="Times New Roman" w:hAnsi="CG Times" w:cs="Times New Roman"/>
          <w:snapToGrid w:val="0"/>
          <w:sz w:val="20"/>
          <w:szCs w:val="20"/>
        </w:rPr>
      </w:pPr>
      <w:r w:rsidRPr="00084417">
        <w:rPr>
          <w:rFonts w:ascii="CG Times" w:eastAsia="Times New Roman" w:hAnsi="CG Times" w:cs="Times New Roman"/>
          <w:snapToGrid w:val="0"/>
          <w:sz w:val="20"/>
          <w:szCs w:val="20"/>
        </w:rPr>
        <w:t>of principal).</w:t>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t>$___________</w:t>
      </w: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ind w:left="446" w:hanging="446"/>
        <w:jc w:val="both"/>
        <w:rPr>
          <w:rFonts w:ascii="CG Times" w:eastAsia="Times New Roman" w:hAnsi="CG Times" w:cs="Times New Roman"/>
          <w:snapToGrid w:val="0"/>
          <w:sz w:val="20"/>
          <w:szCs w:val="20"/>
        </w:rPr>
      </w:pPr>
      <w:r w:rsidRPr="00084417">
        <w:rPr>
          <w:rFonts w:ascii="CG Times" w:eastAsia="Times New Roman" w:hAnsi="CG Times" w:cs="Times New Roman"/>
          <w:snapToGrid w:val="0"/>
          <w:sz w:val="20"/>
          <w:szCs w:val="20"/>
        </w:rPr>
        <w:t>2.</w:t>
      </w:r>
      <w:r w:rsidRPr="00084417">
        <w:rPr>
          <w:rFonts w:ascii="CG Times" w:eastAsia="Times New Roman" w:hAnsi="CG Times" w:cs="Times New Roman"/>
          <w:snapToGrid w:val="0"/>
          <w:sz w:val="20"/>
          <w:szCs w:val="20"/>
        </w:rPr>
        <w:tab/>
        <w:t>Garage rental (if not included above)</w:t>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t>$___________</w:t>
      </w: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ind w:left="446" w:hanging="446"/>
        <w:jc w:val="both"/>
        <w:rPr>
          <w:rFonts w:ascii="CG Times" w:eastAsia="Times New Roman" w:hAnsi="CG Times" w:cs="Times New Roman"/>
          <w:snapToGrid w:val="0"/>
          <w:sz w:val="20"/>
          <w:szCs w:val="20"/>
        </w:rPr>
      </w:pPr>
      <w:r w:rsidRPr="00084417">
        <w:rPr>
          <w:rFonts w:ascii="CG Times" w:eastAsia="Times New Roman" w:hAnsi="CG Times" w:cs="Times New Roman"/>
          <w:snapToGrid w:val="0"/>
          <w:sz w:val="20"/>
          <w:szCs w:val="20"/>
        </w:rPr>
        <w:t>3.</w:t>
      </w:r>
      <w:r w:rsidRPr="00084417">
        <w:rPr>
          <w:rFonts w:ascii="CG Times" w:eastAsia="Times New Roman" w:hAnsi="CG Times" w:cs="Times New Roman"/>
          <w:snapToGrid w:val="0"/>
          <w:sz w:val="20"/>
          <w:szCs w:val="20"/>
        </w:rPr>
        <w:tab/>
        <w:t>Utilities (gas, electricity, water, sewer, oil, telephone,</w:t>
      </w: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ind w:firstLine="446"/>
        <w:jc w:val="both"/>
        <w:rPr>
          <w:rFonts w:ascii="CG Times" w:eastAsia="Times New Roman" w:hAnsi="CG Times" w:cs="Times New Roman"/>
          <w:snapToGrid w:val="0"/>
          <w:sz w:val="20"/>
          <w:szCs w:val="20"/>
        </w:rPr>
      </w:pPr>
      <w:r w:rsidRPr="00084417">
        <w:rPr>
          <w:rFonts w:ascii="CG Times" w:eastAsia="Times New Roman" w:hAnsi="CG Times" w:cs="Times New Roman"/>
          <w:snapToGrid w:val="0"/>
          <w:sz w:val="20"/>
          <w:szCs w:val="20"/>
        </w:rPr>
        <w:t>refuse removal charges, firewood, TV cable)</w:t>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t>$___________</w:t>
      </w: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ind w:left="446" w:hanging="446"/>
        <w:jc w:val="both"/>
        <w:rPr>
          <w:rFonts w:ascii="CG Times" w:eastAsia="Times New Roman" w:hAnsi="CG Times" w:cs="Times New Roman"/>
          <w:snapToGrid w:val="0"/>
          <w:sz w:val="20"/>
          <w:szCs w:val="20"/>
        </w:rPr>
      </w:pPr>
      <w:r w:rsidRPr="00084417">
        <w:rPr>
          <w:rFonts w:ascii="CG Times" w:eastAsia="Times New Roman" w:hAnsi="CG Times" w:cs="Times New Roman"/>
          <w:snapToGrid w:val="0"/>
          <w:sz w:val="20"/>
          <w:szCs w:val="20"/>
        </w:rPr>
        <w:t>4.</w:t>
      </w:r>
      <w:r w:rsidRPr="00084417">
        <w:rPr>
          <w:rFonts w:ascii="CG Times" w:eastAsia="Times New Roman" w:hAnsi="CG Times" w:cs="Times New Roman"/>
          <w:snapToGrid w:val="0"/>
          <w:sz w:val="20"/>
          <w:szCs w:val="20"/>
        </w:rPr>
        <w:tab/>
        <w:t>Insurance (homeowner's, fire, extended coverage, liability,</w:t>
      </w: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ind w:firstLine="446"/>
        <w:jc w:val="both"/>
        <w:rPr>
          <w:rFonts w:ascii="CG Times" w:eastAsia="Times New Roman" w:hAnsi="CG Times" w:cs="Times New Roman"/>
          <w:snapToGrid w:val="0"/>
          <w:sz w:val="20"/>
          <w:szCs w:val="20"/>
        </w:rPr>
      </w:pPr>
      <w:r w:rsidRPr="00084417">
        <w:rPr>
          <w:rFonts w:ascii="CG Times" w:eastAsia="Times New Roman" w:hAnsi="CG Times" w:cs="Times New Roman"/>
          <w:snapToGrid w:val="0"/>
          <w:sz w:val="20"/>
          <w:szCs w:val="20"/>
        </w:rPr>
        <w:t>contents, flood)</w:t>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t>$___________</w:t>
      </w: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ind w:left="446" w:hanging="446"/>
        <w:jc w:val="both"/>
        <w:rPr>
          <w:rFonts w:ascii="CG Times" w:eastAsia="Times New Roman" w:hAnsi="CG Times" w:cs="Times New Roman"/>
          <w:snapToGrid w:val="0"/>
          <w:sz w:val="20"/>
          <w:szCs w:val="20"/>
        </w:rPr>
      </w:pPr>
      <w:r w:rsidRPr="00084417">
        <w:rPr>
          <w:rFonts w:ascii="CG Times" w:eastAsia="Times New Roman" w:hAnsi="CG Times" w:cs="Times New Roman"/>
          <w:snapToGrid w:val="0"/>
          <w:sz w:val="20"/>
          <w:szCs w:val="20"/>
        </w:rPr>
        <w:t>5.</w:t>
      </w:r>
      <w:r w:rsidRPr="00084417">
        <w:rPr>
          <w:rFonts w:ascii="CG Times" w:eastAsia="Times New Roman" w:hAnsi="CG Times" w:cs="Times New Roman"/>
          <w:snapToGrid w:val="0"/>
          <w:sz w:val="20"/>
          <w:szCs w:val="20"/>
        </w:rPr>
        <w:tab/>
        <w:t>Repairs and maintenance</w:t>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t>$___________</w:t>
      </w: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ind w:left="446" w:hanging="446"/>
        <w:jc w:val="both"/>
        <w:rPr>
          <w:rFonts w:ascii="CG Times" w:eastAsia="Times New Roman" w:hAnsi="CG Times" w:cs="Times New Roman"/>
          <w:snapToGrid w:val="0"/>
          <w:sz w:val="20"/>
          <w:szCs w:val="20"/>
        </w:rPr>
      </w:pPr>
      <w:r w:rsidRPr="00084417">
        <w:rPr>
          <w:rFonts w:ascii="CG Times" w:eastAsia="Times New Roman" w:hAnsi="CG Times" w:cs="Times New Roman"/>
          <w:snapToGrid w:val="0"/>
          <w:sz w:val="20"/>
          <w:szCs w:val="20"/>
        </w:rPr>
        <w:t>6.</w:t>
      </w:r>
      <w:r w:rsidRPr="00084417">
        <w:rPr>
          <w:rFonts w:ascii="CG Times" w:eastAsia="Times New Roman" w:hAnsi="CG Times" w:cs="Times New Roman"/>
          <w:snapToGrid w:val="0"/>
          <w:sz w:val="20"/>
          <w:szCs w:val="20"/>
        </w:rPr>
        <w:tab/>
        <w:t>Furnishings and improvements</w:t>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t>$___________</w:t>
      </w: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ind w:left="446" w:hanging="446"/>
        <w:jc w:val="both"/>
        <w:rPr>
          <w:rFonts w:ascii="CG Times" w:eastAsia="Times New Roman" w:hAnsi="CG Times" w:cs="Times New Roman"/>
          <w:snapToGrid w:val="0"/>
          <w:sz w:val="20"/>
          <w:szCs w:val="20"/>
        </w:rPr>
      </w:pPr>
      <w:r w:rsidRPr="00084417">
        <w:rPr>
          <w:rFonts w:ascii="CG Times" w:eastAsia="Times New Roman" w:hAnsi="CG Times" w:cs="Times New Roman"/>
          <w:snapToGrid w:val="0"/>
          <w:sz w:val="20"/>
          <w:szCs w:val="20"/>
        </w:rPr>
        <w:t>7.</w:t>
      </w:r>
      <w:r w:rsidRPr="00084417">
        <w:rPr>
          <w:rFonts w:ascii="CG Times" w:eastAsia="Times New Roman" w:hAnsi="CG Times" w:cs="Times New Roman"/>
          <w:snapToGrid w:val="0"/>
          <w:sz w:val="20"/>
          <w:szCs w:val="20"/>
        </w:rPr>
        <w:tab/>
        <w:t>Interest and taxes (may want to itemize these separately)</w:t>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t>$___________</w:t>
      </w: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ind w:left="446" w:hanging="446"/>
        <w:jc w:val="both"/>
        <w:rPr>
          <w:rFonts w:ascii="CG Times" w:eastAsia="Times New Roman" w:hAnsi="CG Times" w:cs="Times New Roman"/>
          <w:snapToGrid w:val="0"/>
          <w:sz w:val="20"/>
          <w:szCs w:val="20"/>
        </w:rPr>
      </w:pPr>
      <w:r w:rsidRPr="00084417">
        <w:rPr>
          <w:rFonts w:ascii="CG Times" w:eastAsia="Times New Roman" w:hAnsi="CG Times" w:cs="Times New Roman"/>
          <w:snapToGrid w:val="0"/>
          <w:sz w:val="20"/>
          <w:szCs w:val="20"/>
        </w:rPr>
        <w:t>8.</w:t>
      </w:r>
      <w:r w:rsidRPr="00084417">
        <w:rPr>
          <w:rFonts w:ascii="CG Times" w:eastAsia="Times New Roman" w:hAnsi="CG Times" w:cs="Times New Roman"/>
          <w:snapToGrid w:val="0"/>
          <w:sz w:val="20"/>
          <w:szCs w:val="20"/>
        </w:rPr>
        <w:tab/>
        <w:t>Other housing expense (list in detail)</w:t>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t>$___________</w:t>
      </w: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ind w:firstLine="3571"/>
        <w:jc w:val="both"/>
        <w:rPr>
          <w:rFonts w:ascii="CG Times" w:eastAsia="Times New Roman" w:hAnsi="CG Times" w:cs="Times New Roman"/>
          <w:snapToGrid w:val="0"/>
          <w:sz w:val="20"/>
          <w:szCs w:val="20"/>
        </w:rPr>
      </w:pPr>
      <w:r w:rsidRPr="00084417">
        <w:rPr>
          <w:rFonts w:ascii="CG Times" w:eastAsia="Times New Roman" w:hAnsi="CG Times" w:cs="Times New Roman"/>
          <w:snapToGrid w:val="0"/>
          <w:sz w:val="20"/>
          <w:szCs w:val="20"/>
        </w:rPr>
        <w:t>TOTAL</w:t>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r>
      <w:r w:rsidRPr="00084417">
        <w:rPr>
          <w:rFonts w:ascii="CG Times" w:eastAsia="Times New Roman" w:hAnsi="CG Times" w:cs="Times New Roman"/>
          <w:snapToGrid w:val="0"/>
          <w:sz w:val="20"/>
          <w:szCs w:val="20"/>
        </w:rPr>
        <w:tab/>
        <w:t>$____________</w:t>
      </w: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ind w:firstLine="3124"/>
        <w:jc w:val="both"/>
        <w:rPr>
          <w:rFonts w:ascii="CG Times" w:eastAsia="Times New Roman" w:hAnsi="CG Times" w:cs="Times New Roman"/>
          <w:snapToGrid w:val="0"/>
          <w:sz w:val="20"/>
          <w:szCs w:val="20"/>
        </w:rPr>
      </w:pPr>
      <w:r w:rsidRPr="00084417">
        <w:rPr>
          <w:rFonts w:ascii="CG Times" w:eastAsia="Times New Roman" w:hAnsi="CG Times" w:cs="Times New Roman"/>
          <w:snapToGrid w:val="0"/>
          <w:sz w:val="20"/>
          <w:szCs w:val="20"/>
        </w:rPr>
        <w:t>________________________________________________</w:t>
      </w: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ind w:firstLine="3124"/>
        <w:jc w:val="both"/>
        <w:rPr>
          <w:rFonts w:ascii="CG Times" w:eastAsia="Times New Roman" w:hAnsi="CG Times" w:cs="Times New Roman"/>
          <w:snapToGrid w:val="0"/>
          <w:sz w:val="20"/>
          <w:szCs w:val="20"/>
        </w:rPr>
      </w:pPr>
      <w:r w:rsidRPr="00084417">
        <w:rPr>
          <w:rFonts w:ascii="CG Times" w:eastAsia="Times New Roman" w:hAnsi="CG Times" w:cs="Times New Roman"/>
          <w:snapToGrid w:val="0"/>
          <w:sz w:val="20"/>
          <w:szCs w:val="20"/>
        </w:rPr>
        <w:t xml:space="preserve">  (Minister's Signature)</w:t>
      </w: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ind w:firstLine="3124"/>
        <w:jc w:val="both"/>
        <w:rPr>
          <w:rFonts w:ascii="CG Times" w:eastAsia="Times New Roman" w:hAnsi="CG Times" w:cs="Times New Roman"/>
          <w:snapToGrid w:val="0"/>
          <w:sz w:val="20"/>
          <w:szCs w:val="20"/>
        </w:rPr>
        <w:sectPr w:rsidR="00084417" w:rsidRPr="00084417" w:rsidSect="005D1979">
          <w:footerReference w:type="default" r:id="rId18"/>
          <w:footerReference w:type="first" r:id="rId19"/>
          <w:endnotePr>
            <w:numFmt w:val="decimal"/>
          </w:endnotePr>
          <w:type w:val="continuous"/>
          <w:pgSz w:w="12240" w:h="15840"/>
          <w:pgMar w:top="1152" w:right="1152" w:bottom="1152" w:left="1152" w:header="720" w:footer="720" w:gutter="0"/>
          <w:pgNumType w:start="1"/>
          <w:cols w:space="720"/>
          <w:noEndnote/>
          <w:docGrid w:linePitch="326"/>
        </w:sectPr>
      </w:pPr>
    </w:p>
    <w:p w:rsidR="00084417" w:rsidRPr="00084417" w:rsidRDefault="00084417" w:rsidP="00084417">
      <w:pPr>
        <w:widowControl w:val="0"/>
        <w:tabs>
          <w:tab w:val="center" w:pos="4968"/>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b/>
          <w:snapToGrid w:val="0"/>
          <w:sz w:val="20"/>
          <w:szCs w:val="20"/>
        </w:rPr>
      </w:pPr>
      <w:r w:rsidRPr="00084417">
        <w:rPr>
          <w:rFonts w:ascii="CG Times" w:eastAsia="Times New Roman" w:hAnsi="CG Times" w:cs="Times New Roman"/>
          <w:snapToGrid w:val="0"/>
          <w:sz w:val="20"/>
          <w:szCs w:val="20"/>
        </w:rPr>
        <w:tab/>
      </w:r>
      <w:r w:rsidRPr="00084417">
        <w:rPr>
          <w:rFonts w:ascii="CG Times" w:eastAsia="Times New Roman" w:hAnsi="CG Times" w:cs="Times New Roman"/>
          <w:b/>
          <w:snapToGrid w:val="0"/>
          <w:sz w:val="20"/>
          <w:szCs w:val="20"/>
        </w:rPr>
        <w:t>DRAFT LANGUAGE FOR CONGREGATION COUNCIL ACTION ON</w:t>
      </w:r>
    </w:p>
    <w:p w:rsidR="00084417" w:rsidRPr="00084417" w:rsidRDefault="00084417" w:rsidP="00084417">
      <w:pPr>
        <w:widowControl w:val="0"/>
        <w:tabs>
          <w:tab w:val="center" w:pos="4968"/>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r w:rsidRPr="00084417">
        <w:rPr>
          <w:rFonts w:ascii="CG Times" w:eastAsia="Times New Roman" w:hAnsi="CG Times" w:cs="Times New Roman"/>
          <w:b/>
          <w:snapToGrid w:val="0"/>
          <w:sz w:val="20"/>
          <w:szCs w:val="20"/>
        </w:rPr>
        <w:tab/>
      </w:r>
      <w:r w:rsidRPr="00084417">
        <w:rPr>
          <w:rFonts w:ascii="CG Times" w:eastAsia="Times New Roman" w:hAnsi="CG Times" w:cs="Times New Roman"/>
          <w:b/>
          <w:snapToGrid w:val="0"/>
          <w:sz w:val="20"/>
          <w:szCs w:val="20"/>
          <w:u w:val="single"/>
        </w:rPr>
        <w:t>HOUSING ALLOWANCE</w:t>
      </w: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r w:rsidRPr="00084417">
        <w:rPr>
          <w:rFonts w:ascii="CG Times" w:eastAsia="Times New Roman" w:hAnsi="CG Times" w:cs="Times New Roman"/>
          <w:snapToGrid w:val="0"/>
          <w:sz w:val="20"/>
          <w:szCs w:val="20"/>
        </w:rPr>
        <w:t>The ______________________________________ Committee advised the Congregation Council that under the tax laws an ordained minister of the Gospel is not subject to Federal Income Tax with respect "to the rental allowance paid as part of compensation to the extent used to rent or provide a home."  Where the Pastor owns a home this amount of the allowance will be an amount equal to the fair rental value of the home, including furnishings and appurtenances such as a garage, plus cost of utilities.</w:t>
      </w: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r w:rsidRPr="00084417">
        <w:rPr>
          <w:rFonts w:ascii="CG Times" w:eastAsia="Times New Roman" w:hAnsi="CG Times" w:cs="Times New Roman"/>
          <w:snapToGrid w:val="0"/>
          <w:sz w:val="20"/>
          <w:szCs w:val="20"/>
        </w:rPr>
        <w:t>The Council, after considering the statement of the Rev. _______________________ setting forth estimates of the amount expected to be spent to rent or otherwise provide a home during the period ____________________________, 20__ to ____________________________, 20__, and in light of the Federal Income Tax law and of the established salary level, on motion duly made and seconded, and adopted the following resolution:</w:t>
      </w: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ind w:left="446"/>
        <w:jc w:val="both"/>
        <w:rPr>
          <w:rFonts w:ascii="CG Times" w:eastAsia="Times New Roman" w:hAnsi="CG Times" w:cs="Times New Roman"/>
          <w:snapToGrid w:val="0"/>
          <w:sz w:val="20"/>
          <w:szCs w:val="20"/>
        </w:rPr>
      </w:pPr>
      <w:r w:rsidRPr="00084417">
        <w:rPr>
          <w:rFonts w:ascii="CG Times" w:eastAsia="Times New Roman" w:hAnsi="CG Times" w:cs="Times New Roman"/>
          <w:snapToGrid w:val="0"/>
          <w:sz w:val="20"/>
          <w:szCs w:val="20"/>
        </w:rPr>
        <w:t>Resolved that the Rev. _____________________ receive a salary of $_______________ for the year _______, and a housing allowance of $_________________________ for the year, the housing allowance to be so designated in the official records.</w:t>
      </w: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ind w:firstLine="2678"/>
        <w:jc w:val="both"/>
        <w:rPr>
          <w:rFonts w:ascii="CG Times" w:eastAsia="Times New Roman" w:hAnsi="CG Times" w:cs="Times New Roman"/>
          <w:snapToGrid w:val="0"/>
          <w:sz w:val="20"/>
          <w:szCs w:val="20"/>
        </w:rPr>
      </w:pPr>
      <w:r w:rsidRPr="00084417">
        <w:rPr>
          <w:rFonts w:ascii="CG Times" w:eastAsia="Times New Roman" w:hAnsi="CG Times" w:cs="Times New Roman"/>
          <w:snapToGrid w:val="0"/>
          <w:sz w:val="20"/>
          <w:szCs w:val="20"/>
        </w:rPr>
        <w:t>_____________________________________________________</w:t>
      </w: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ind w:firstLine="3124"/>
        <w:jc w:val="both"/>
        <w:rPr>
          <w:rFonts w:ascii="CG Times" w:eastAsia="Times New Roman" w:hAnsi="CG Times" w:cs="Times New Roman"/>
          <w:snapToGrid w:val="0"/>
          <w:sz w:val="20"/>
          <w:szCs w:val="20"/>
        </w:rPr>
      </w:pPr>
      <w:r w:rsidRPr="00084417">
        <w:rPr>
          <w:rFonts w:ascii="CG Times" w:eastAsia="Times New Roman" w:hAnsi="CG Times" w:cs="Times New Roman"/>
          <w:snapToGrid w:val="0"/>
          <w:sz w:val="20"/>
          <w:szCs w:val="20"/>
        </w:rPr>
        <w:t>(Secretary Signature)</w:t>
      </w: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center" w:pos="4968"/>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center" w:pos="4968"/>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center" w:pos="4968"/>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center" w:pos="4968"/>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center" w:pos="4968"/>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center" w:pos="4968"/>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center" w:pos="4968"/>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center" w:pos="4968"/>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center" w:pos="4968"/>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center" w:pos="4968"/>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center" w:pos="4968"/>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r w:rsidRPr="00084417">
        <w:rPr>
          <w:rFonts w:ascii="CG Times" w:eastAsia="Times New Roman" w:hAnsi="CG Times" w:cs="Times New Roman"/>
          <w:snapToGrid w:val="0"/>
          <w:sz w:val="20"/>
          <w:szCs w:val="20"/>
        </w:rPr>
        <w:tab/>
      </w:r>
      <w:r w:rsidRPr="00084417">
        <w:rPr>
          <w:rFonts w:ascii="CG Times" w:eastAsia="Times New Roman" w:hAnsi="CG Times" w:cs="Times New Roman"/>
          <w:b/>
          <w:snapToGrid w:val="0"/>
          <w:sz w:val="20"/>
          <w:szCs w:val="20"/>
          <w:u w:val="single"/>
        </w:rPr>
        <w:t>NOTIFICATION OF HOUSING ALLOWANCE BY CONGREGATION (EMPLOYER)</w:t>
      </w: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ind w:firstLine="5691"/>
        <w:jc w:val="both"/>
        <w:rPr>
          <w:rFonts w:ascii="CG Times" w:eastAsia="Times New Roman" w:hAnsi="CG Times" w:cs="Times New Roman"/>
          <w:snapToGrid w:val="0"/>
          <w:sz w:val="20"/>
          <w:szCs w:val="20"/>
        </w:rPr>
      </w:pPr>
      <w:r w:rsidRPr="00084417">
        <w:rPr>
          <w:rFonts w:ascii="CG Times" w:eastAsia="Times New Roman" w:hAnsi="CG Times" w:cs="Times New Roman"/>
          <w:snapToGrid w:val="0"/>
          <w:sz w:val="20"/>
          <w:szCs w:val="20"/>
        </w:rPr>
        <w:t>Date __________________</w:t>
      </w: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r w:rsidRPr="00084417">
        <w:rPr>
          <w:rFonts w:ascii="CG Times" w:eastAsia="Times New Roman" w:hAnsi="CG Times" w:cs="Times New Roman"/>
          <w:snapToGrid w:val="0"/>
          <w:sz w:val="20"/>
          <w:szCs w:val="20"/>
        </w:rPr>
        <w:t>Dear Rev. _______________________:</w:t>
      </w: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r w:rsidRPr="00084417">
        <w:rPr>
          <w:rFonts w:ascii="CG Times" w:eastAsia="Times New Roman" w:hAnsi="CG Times" w:cs="Times New Roman"/>
          <w:snapToGrid w:val="0"/>
          <w:sz w:val="20"/>
          <w:szCs w:val="20"/>
        </w:rPr>
        <w:t>This is to advise you that at a meeting of the Congregation Council held on ___________, 20__, your housing allowance for the year _______ was officially designated and fixed in the amount of $________________.  Accordingly, $_____________________ of the total compensation payable to you during the year ______________ will constitute housing allowance and the balance will constitute "salary" (as interpreted by the Income Tax Law).</w:t>
      </w: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ind w:firstLine="2678"/>
        <w:jc w:val="both"/>
        <w:rPr>
          <w:rFonts w:ascii="CG Times" w:eastAsia="Times New Roman" w:hAnsi="CG Times" w:cs="Times New Roman"/>
          <w:snapToGrid w:val="0"/>
          <w:sz w:val="20"/>
          <w:szCs w:val="20"/>
        </w:rPr>
      </w:pPr>
      <w:r w:rsidRPr="00084417">
        <w:rPr>
          <w:rFonts w:ascii="CG Times" w:eastAsia="Times New Roman" w:hAnsi="CG Times" w:cs="Times New Roman"/>
          <w:snapToGrid w:val="0"/>
          <w:sz w:val="20"/>
          <w:szCs w:val="20"/>
        </w:rPr>
        <w:t>_____________________________________________________</w:t>
      </w: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ind w:firstLine="3124"/>
        <w:jc w:val="both"/>
        <w:rPr>
          <w:rFonts w:ascii="CG Times" w:eastAsia="Times New Roman" w:hAnsi="CG Times" w:cs="Times New Roman"/>
          <w:snapToGrid w:val="0"/>
          <w:sz w:val="20"/>
          <w:szCs w:val="20"/>
        </w:rPr>
      </w:pPr>
      <w:r w:rsidRPr="00084417">
        <w:rPr>
          <w:rFonts w:ascii="CG Times" w:eastAsia="Times New Roman" w:hAnsi="CG Times" w:cs="Times New Roman"/>
          <w:snapToGrid w:val="0"/>
          <w:sz w:val="20"/>
          <w:szCs w:val="20"/>
        </w:rPr>
        <w:t>(Secretary Signature)</w:t>
      </w:r>
    </w:p>
    <w:p w:rsidR="00084417" w:rsidRPr="00084417" w:rsidRDefault="00084417" w:rsidP="00084417">
      <w:pPr>
        <w:widowControl w:val="0"/>
        <w:tabs>
          <w:tab w:val="left" w:pos="-720"/>
          <w:tab w:val="left" w:pos="0"/>
          <w:tab w:val="left" w:pos="446"/>
          <w:tab w:val="left" w:pos="892"/>
          <w:tab w:val="left" w:pos="1339"/>
          <w:tab w:val="left" w:pos="1785"/>
          <w:tab w:val="left" w:pos="2232"/>
          <w:tab w:val="left" w:pos="2678"/>
          <w:tab w:val="left" w:pos="3124"/>
          <w:tab w:val="left" w:pos="3571"/>
          <w:tab w:val="left" w:pos="4352"/>
          <w:tab w:val="left" w:pos="5022"/>
          <w:tab w:val="left" w:pos="5691"/>
          <w:tab w:val="left" w:pos="6472"/>
          <w:tab w:val="left" w:pos="7142"/>
          <w:tab w:val="left" w:pos="7923"/>
          <w:tab w:val="left" w:pos="8593"/>
          <w:tab w:val="left" w:pos="9374"/>
        </w:tabs>
        <w:spacing w:after="0" w:line="240" w:lineRule="auto"/>
        <w:jc w:val="both"/>
        <w:rPr>
          <w:rFonts w:ascii="CG Times" w:eastAsia="Times New Roman" w:hAnsi="CG Times" w:cs="Times New Roman"/>
          <w:snapToGrid w:val="0"/>
          <w:sz w:val="20"/>
          <w:szCs w:val="20"/>
        </w:rPr>
      </w:pPr>
    </w:p>
    <w:p w:rsidR="00084417" w:rsidRDefault="00084417">
      <w:r>
        <w:br w:type="page"/>
      </w:r>
    </w:p>
    <w:p w:rsidR="00084417" w:rsidRPr="00C65C17" w:rsidRDefault="00C65C17" w:rsidP="00C65C17">
      <w:pPr>
        <w:pStyle w:val="Heading1"/>
        <w:rPr>
          <w:rFonts w:eastAsia="Times New Roman"/>
          <w:snapToGrid w:val="0"/>
          <w:color w:val="auto"/>
          <w:sz w:val="32"/>
          <w:szCs w:val="32"/>
        </w:rPr>
      </w:pPr>
      <w:bookmarkStart w:id="48" w:name="_Toc398909440"/>
      <w:r w:rsidRPr="00C65C17">
        <w:rPr>
          <w:color w:val="auto"/>
          <w:sz w:val="32"/>
          <w:szCs w:val="32"/>
        </w:rPr>
        <w:t xml:space="preserve">Appendix E – </w:t>
      </w:r>
      <w:r w:rsidR="00084417" w:rsidRPr="00C65C17">
        <w:rPr>
          <w:rFonts w:eastAsia="Times New Roman"/>
          <w:snapToGrid w:val="0"/>
          <w:color w:val="auto"/>
          <w:sz w:val="32"/>
          <w:szCs w:val="32"/>
        </w:rPr>
        <w:t>Sabbatical Guidelines</w:t>
      </w:r>
      <w:bookmarkEnd w:id="48"/>
    </w:p>
    <w:p w:rsidR="00084417" w:rsidRPr="00084417" w:rsidRDefault="00084417" w:rsidP="00084417">
      <w:pPr>
        <w:widowControl w:val="0"/>
        <w:spacing w:after="0" w:line="240" w:lineRule="auto"/>
        <w:rPr>
          <w:rFonts w:ascii="Times New Roman" w:eastAsia="Times New Roman" w:hAnsi="Times New Roman" w:cs="Times New Roman"/>
          <w:snapToGrid w:val="0"/>
          <w:sz w:val="22"/>
          <w:szCs w:val="20"/>
        </w:rPr>
      </w:pPr>
    </w:p>
    <w:p w:rsidR="00084417" w:rsidRPr="00084417" w:rsidRDefault="00084417" w:rsidP="00084417">
      <w:pPr>
        <w:widowControl w:val="0"/>
        <w:tabs>
          <w:tab w:val="center" w:pos="4680"/>
        </w:tabs>
        <w:spacing w:after="0" w:line="240" w:lineRule="auto"/>
        <w:rPr>
          <w:rFonts w:ascii="Times New Roman" w:eastAsia="Times New Roman" w:hAnsi="Times New Roman" w:cs="Times New Roman"/>
          <w:snapToGrid w:val="0"/>
          <w:sz w:val="22"/>
          <w:szCs w:val="20"/>
        </w:rPr>
      </w:pPr>
      <w:r w:rsidRPr="00084417">
        <w:rPr>
          <w:rFonts w:ascii="Times New Roman" w:eastAsia="Times New Roman" w:hAnsi="Times New Roman" w:cs="Times New Roman"/>
          <w:snapToGrid w:val="0"/>
          <w:sz w:val="22"/>
          <w:szCs w:val="20"/>
        </w:rPr>
        <w:tab/>
        <w:t>Greater Milwaukee Synod, ELCA</w:t>
      </w:r>
    </w:p>
    <w:p w:rsidR="00084417" w:rsidRPr="00084417" w:rsidRDefault="00084417" w:rsidP="00084417">
      <w:pPr>
        <w:widowControl w:val="0"/>
        <w:tabs>
          <w:tab w:val="center" w:pos="4680"/>
        </w:tabs>
        <w:spacing w:after="0" w:line="240" w:lineRule="auto"/>
        <w:rPr>
          <w:rFonts w:ascii="Times New Roman" w:eastAsia="Times New Roman" w:hAnsi="Times New Roman" w:cs="Times New Roman"/>
          <w:i/>
          <w:snapToGrid w:val="0"/>
          <w:sz w:val="22"/>
          <w:szCs w:val="20"/>
        </w:rPr>
      </w:pPr>
      <w:r w:rsidRPr="00084417">
        <w:rPr>
          <w:rFonts w:ascii="Times New Roman" w:eastAsia="Times New Roman" w:hAnsi="Times New Roman" w:cs="Times New Roman"/>
          <w:snapToGrid w:val="0"/>
          <w:sz w:val="22"/>
          <w:szCs w:val="20"/>
        </w:rPr>
        <w:tab/>
      </w:r>
      <w:r w:rsidRPr="00084417">
        <w:rPr>
          <w:rFonts w:ascii="Times New Roman" w:eastAsia="Times New Roman" w:hAnsi="Times New Roman" w:cs="Times New Roman"/>
          <w:i/>
          <w:snapToGrid w:val="0"/>
          <w:sz w:val="22"/>
          <w:szCs w:val="20"/>
        </w:rPr>
        <w:t>Approved as a Guideline at Synod Council Meeting January 15, 1998</w:t>
      </w:r>
    </w:p>
    <w:p w:rsidR="00084417" w:rsidRPr="00084417" w:rsidRDefault="00084417" w:rsidP="00084417">
      <w:pPr>
        <w:widowControl w:val="0"/>
        <w:tabs>
          <w:tab w:val="center" w:pos="4680"/>
        </w:tabs>
        <w:spacing w:after="0" w:line="240" w:lineRule="auto"/>
        <w:rPr>
          <w:rFonts w:ascii="Times New Roman" w:eastAsia="Times New Roman" w:hAnsi="Times New Roman" w:cs="Times New Roman"/>
          <w:i/>
          <w:snapToGrid w:val="0"/>
          <w:sz w:val="22"/>
          <w:szCs w:val="20"/>
        </w:rPr>
      </w:pPr>
      <w:r w:rsidRPr="00084417">
        <w:rPr>
          <w:rFonts w:ascii="Times New Roman" w:eastAsia="Times New Roman" w:hAnsi="Times New Roman" w:cs="Times New Roman"/>
          <w:i/>
          <w:snapToGrid w:val="0"/>
          <w:sz w:val="22"/>
          <w:szCs w:val="20"/>
        </w:rPr>
        <w:tab/>
      </w:r>
    </w:p>
    <w:p w:rsidR="00084417" w:rsidRPr="00084417" w:rsidRDefault="00084417" w:rsidP="00084417">
      <w:pPr>
        <w:widowControl w:val="0"/>
        <w:tabs>
          <w:tab w:val="center" w:pos="4680"/>
        </w:tabs>
        <w:spacing w:after="0" w:line="240" w:lineRule="auto"/>
        <w:rPr>
          <w:rFonts w:ascii="Times New Roman" w:eastAsia="Times New Roman" w:hAnsi="Times New Roman" w:cs="Times New Roman"/>
          <w:snapToGrid w:val="0"/>
          <w:sz w:val="22"/>
          <w:szCs w:val="20"/>
        </w:rPr>
      </w:pPr>
      <w:r w:rsidRPr="00084417">
        <w:rPr>
          <w:rFonts w:ascii="Times New Roman" w:eastAsia="Times New Roman" w:hAnsi="Times New Roman" w:cs="Times New Roman"/>
          <w:b/>
          <w:snapToGrid w:val="0"/>
          <w:sz w:val="22"/>
          <w:szCs w:val="20"/>
          <w:u w:val="single"/>
        </w:rPr>
        <w:t>Introduction</w:t>
      </w:r>
    </w:p>
    <w:p w:rsidR="00084417" w:rsidRPr="00084417" w:rsidRDefault="00084417" w:rsidP="00084417">
      <w:pPr>
        <w:widowControl w:val="0"/>
        <w:spacing w:after="0" w:line="240" w:lineRule="auto"/>
        <w:ind w:left="720"/>
        <w:rPr>
          <w:rFonts w:ascii="Times New Roman" w:eastAsia="Times New Roman" w:hAnsi="Times New Roman" w:cs="Times New Roman"/>
          <w:snapToGrid w:val="0"/>
          <w:sz w:val="22"/>
          <w:szCs w:val="20"/>
        </w:rPr>
      </w:pPr>
      <w:r w:rsidRPr="00084417">
        <w:rPr>
          <w:rFonts w:ascii="Times New Roman" w:eastAsia="Times New Roman" w:hAnsi="Times New Roman" w:cs="Times New Roman"/>
          <w:snapToGrid w:val="0"/>
          <w:sz w:val="22"/>
          <w:szCs w:val="20"/>
        </w:rPr>
        <w:t>It is important for both rostered ministers</w:t>
      </w:r>
      <w:r w:rsidRPr="00084417">
        <w:rPr>
          <w:rFonts w:ascii="Times New Roman" w:eastAsia="Times New Roman" w:hAnsi="Times New Roman" w:cs="Times New Roman"/>
          <w:snapToGrid w:val="0"/>
          <w:sz w:val="22"/>
          <w:szCs w:val="20"/>
          <w:vertAlign w:val="superscript"/>
        </w:rPr>
        <w:footnoteReference w:id="1"/>
      </w:r>
      <w:r w:rsidRPr="00084417">
        <w:rPr>
          <w:rFonts w:ascii="Times New Roman" w:eastAsia="Times New Roman" w:hAnsi="Times New Roman" w:cs="Times New Roman"/>
          <w:snapToGrid w:val="0"/>
          <w:sz w:val="22"/>
          <w:szCs w:val="20"/>
        </w:rPr>
        <w:t xml:space="preserve"> and the congregation</w:t>
      </w:r>
      <w:r w:rsidRPr="00084417">
        <w:rPr>
          <w:rFonts w:ascii="Times New Roman" w:eastAsia="Times New Roman" w:hAnsi="Times New Roman" w:cs="Times New Roman"/>
          <w:snapToGrid w:val="0"/>
          <w:sz w:val="22"/>
          <w:szCs w:val="20"/>
          <w:vertAlign w:val="superscript"/>
        </w:rPr>
        <w:footnoteReference w:id="2"/>
      </w:r>
      <w:r w:rsidRPr="00084417">
        <w:rPr>
          <w:rFonts w:ascii="Times New Roman" w:eastAsia="Times New Roman" w:hAnsi="Times New Roman" w:cs="Times New Roman"/>
          <w:snapToGrid w:val="0"/>
          <w:sz w:val="22"/>
          <w:szCs w:val="20"/>
        </w:rPr>
        <w:t xml:space="preserve"> to realize the importance of the minister's life-long continuing education through workshops, seminary courses and personal study.  Congregations of the ELCA have long been encouraged to provide time and financial assistance to enable ministers to maintain and improve their skills.  From time to time, however, ministers need and require an extended period of time for study, personal growth, reflection and renewal without the demands of one's regular employment -- a sabbatical leave.  Experience has shown that the congregation's ministry directly benefits from such study, growth, and renewal.  Long-term ministry is revitalized and stimulated.  All parties benefit.</w:t>
      </w:r>
      <w:r w:rsidRPr="00084417">
        <w:rPr>
          <w:rFonts w:ascii="Times New Roman" w:eastAsia="Times New Roman" w:hAnsi="Times New Roman" w:cs="Times New Roman"/>
          <w:snapToGrid w:val="0"/>
          <w:sz w:val="22"/>
          <w:szCs w:val="20"/>
          <w:vertAlign w:val="superscript"/>
        </w:rPr>
        <w:footnoteReference w:id="3"/>
      </w:r>
    </w:p>
    <w:p w:rsidR="00084417" w:rsidRPr="00084417" w:rsidRDefault="00084417" w:rsidP="00084417">
      <w:pPr>
        <w:widowControl w:val="0"/>
        <w:spacing w:after="0" w:line="240" w:lineRule="auto"/>
        <w:ind w:left="720"/>
        <w:rPr>
          <w:rFonts w:ascii="Times New Roman" w:eastAsia="Times New Roman" w:hAnsi="Times New Roman" w:cs="Times New Roman"/>
          <w:snapToGrid w:val="0"/>
          <w:sz w:val="22"/>
          <w:szCs w:val="20"/>
        </w:rPr>
      </w:pPr>
      <w:r w:rsidRPr="00084417">
        <w:rPr>
          <w:rFonts w:ascii="Times New Roman" w:eastAsia="Times New Roman" w:hAnsi="Times New Roman" w:cs="Times New Roman"/>
          <w:snapToGrid w:val="0"/>
          <w:sz w:val="22"/>
          <w:szCs w:val="20"/>
        </w:rPr>
        <w:t xml:space="preserve">   These guidelines are provided to assist ministers and congregations in the contemplation and implementation of such sabbatical leaves.</w:t>
      </w:r>
    </w:p>
    <w:p w:rsidR="00084417" w:rsidRPr="00084417" w:rsidRDefault="00084417" w:rsidP="00084417">
      <w:pPr>
        <w:widowControl w:val="0"/>
        <w:spacing w:after="0" w:line="240" w:lineRule="auto"/>
        <w:rPr>
          <w:rFonts w:ascii="Times New Roman" w:eastAsia="Times New Roman" w:hAnsi="Times New Roman" w:cs="Times New Roman"/>
          <w:snapToGrid w:val="0"/>
          <w:sz w:val="22"/>
          <w:szCs w:val="20"/>
        </w:rPr>
      </w:pPr>
    </w:p>
    <w:p w:rsidR="00084417" w:rsidRPr="00084417" w:rsidRDefault="00084417" w:rsidP="00084417">
      <w:pPr>
        <w:widowControl w:val="0"/>
        <w:spacing w:after="0" w:line="240" w:lineRule="auto"/>
        <w:rPr>
          <w:rFonts w:ascii="Times New Roman" w:eastAsia="Times New Roman" w:hAnsi="Times New Roman" w:cs="Times New Roman"/>
          <w:snapToGrid w:val="0"/>
          <w:sz w:val="22"/>
          <w:szCs w:val="20"/>
        </w:rPr>
      </w:pPr>
      <w:r w:rsidRPr="00084417">
        <w:rPr>
          <w:rFonts w:ascii="Times New Roman" w:eastAsia="Times New Roman" w:hAnsi="Times New Roman" w:cs="Times New Roman"/>
          <w:b/>
          <w:snapToGrid w:val="0"/>
          <w:sz w:val="22"/>
          <w:szCs w:val="20"/>
          <w:u w:val="single"/>
        </w:rPr>
        <w:t>Purpose</w:t>
      </w:r>
    </w:p>
    <w:p w:rsidR="00084417" w:rsidRPr="00084417" w:rsidRDefault="00084417" w:rsidP="00084417">
      <w:pPr>
        <w:widowControl w:val="0"/>
        <w:spacing w:after="0" w:line="240" w:lineRule="auto"/>
        <w:ind w:left="720"/>
        <w:rPr>
          <w:rFonts w:ascii="Times New Roman" w:eastAsia="Times New Roman" w:hAnsi="Times New Roman" w:cs="Times New Roman"/>
          <w:snapToGrid w:val="0"/>
          <w:sz w:val="22"/>
          <w:szCs w:val="20"/>
        </w:rPr>
      </w:pPr>
      <w:r w:rsidRPr="00084417">
        <w:rPr>
          <w:rFonts w:ascii="Times New Roman" w:eastAsia="Times New Roman" w:hAnsi="Times New Roman" w:cs="Times New Roman"/>
          <w:snapToGrid w:val="0"/>
          <w:sz w:val="22"/>
          <w:szCs w:val="20"/>
        </w:rPr>
        <w:t>Sabbatical leaves are granted to provide an opportunity for the minister to take an extended period of time for renewal, enrichment, study, spiritual growth, travel, skill development, research, and/or experimentation.</w:t>
      </w:r>
    </w:p>
    <w:p w:rsidR="00084417" w:rsidRPr="00084417" w:rsidRDefault="00084417" w:rsidP="00084417">
      <w:pPr>
        <w:widowControl w:val="0"/>
        <w:spacing w:after="0" w:line="240" w:lineRule="auto"/>
        <w:rPr>
          <w:rFonts w:ascii="Times New Roman" w:eastAsia="Times New Roman" w:hAnsi="Times New Roman" w:cs="Times New Roman"/>
          <w:snapToGrid w:val="0"/>
          <w:sz w:val="22"/>
          <w:szCs w:val="20"/>
        </w:rPr>
      </w:pPr>
    </w:p>
    <w:p w:rsidR="00084417" w:rsidRPr="00084417" w:rsidRDefault="00084417" w:rsidP="00084417">
      <w:pPr>
        <w:widowControl w:val="0"/>
        <w:spacing w:after="0" w:line="240" w:lineRule="auto"/>
        <w:rPr>
          <w:rFonts w:ascii="Times New Roman" w:eastAsia="Times New Roman" w:hAnsi="Times New Roman" w:cs="Times New Roman"/>
          <w:snapToGrid w:val="0"/>
          <w:sz w:val="22"/>
          <w:szCs w:val="20"/>
        </w:rPr>
      </w:pPr>
      <w:r w:rsidRPr="00084417">
        <w:rPr>
          <w:rFonts w:ascii="Times New Roman" w:eastAsia="Times New Roman" w:hAnsi="Times New Roman" w:cs="Times New Roman"/>
          <w:b/>
          <w:snapToGrid w:val="0"/>
          <w:sz w:val="22"/>
          <w:szCs w:val="20"/>
          <w:u w:val="single"/>
        </w:rPr>
        <w:t>Eligibility</w:t>
      </w:r>
    </w:p>
    <w:p w:rsidR="00084417" w:rsidRPr="00084417" w:rsidRDefault="00084417" w:rsidP="00084417">
      <w:pPr>
        <w:widowControl w:val="0"/>
        <w:tabs>
          <w:tab w:val="left" w:pos="-1440"/>
        </w:tabs>
        <w:spacing w:after="0" w:line="240" w:lineRule="auto"/>
        <w:ind w:left="720" w:hanging="720"/>
        <w:rPr>
          <w:rFonts w:ascii="Times New Roman" w:eastAsia="Times New Roman" w:hAnsi="Times New Roman" w:cs="Times New Roman"/>
          <w:snapToGrid w:val="0"/>
          <w:sz w:val="22"/>
          <w:szCs w:val="20"/>
        </w:rPr>
      </w:pPr>
      <w:r w:rsidRPr="00084417">
        <w:rPr>
          <w:rFonts w:ascii="Times New Roman" w:eastAsia="Times New Roman" w:hAnsi="Times New Roman" w:cs="Times New Roman"/>
          <w:snapToGrid w:val="0"/>
          <w:sz w:val="22"/>
          <w:szCs w:val="20"/>
        </w:rPr>
        <w:t xml:space="preserve">     a.</w:t>
      </w:r>
      <w:r w:rsidRPr="00084417">
        <w:rPr>
          <w:rFonts w:ascii="Times New Roman" w:eastAsia="Times New Roman" w:hAnsi="Times New Roman" w:cs="Times New Roman"/>
          <w:snapToGrid w:val="0"/>
          <w:sz w:val="22"/>
          <w:szCs w:val="20"/>
        </w:rPr>
        <w:tab/>
        <w:t>Full time pastors, Associates in Ministry, and Diaconal Ministers.</w:t>
      </w:r>
    </w:p>
    <w:p w:rsidR="00084417" w:rsidRPr="00084417" w:rsidRDefault="00084417" w:rsidP="00084417">
      <w:pPr>
        <w:widowControl w:val="0"/>
        <w:tabs>
          <w:tab w:val="left" w:pos="-1440"/>
        </w:tabs>
        <w:spacing w:after="0" w:line="240" w:lineRule="auto"/>
        <w:ind w:left="720" w:hanging="720"/>
        <w:rPr>
          <w:rFonts w:ascii="Times New Roman" w:eastAsia="Times New Roman" w:hAnsi="Times New Roman" w:cs="Times New Roman"/>
          <w:snapToGrid w:val="0"/>
          <w:sz w:val="22"/>
          <w:szCs w:val="20"/>
        </w:rPr>
      </w:pPr>
      <w:r w:rsidRPr="00084417">
        <w:rPr>
          <w:rFonts w:ascii="Times New Roman" w:eastAsia="Times New Roman" w:hAnsi="Times New Roman" w:cs="Times New Roman"/>
          <w:snapToGrid w:val="0"/>
          <w:sz w:val="22"/>
          <w:szCs w:val="20"/>
        </w:rPr>
        <w:t xml:space="preserve">     b.</w:t>
      </w:r>
      <w:r w:rsidRPr="00084417">
        <w:rPr>
          <w:rFonts w:ascii="Times New Roman" w:eastAsia="Times New Roman" w:hAnsi="Times New Roman" w:cs="Times New Roman"/>
          <w:snapToGrid w:val="0"/>
          <w:sz w:val="22"/>
          <w:szCs w:val="20"/>
        </w:rPr>
        <w:tab/>
        <w:t>A sabbatical may be taken after every sixth full year of service in a given parish.  Years cannot accumulate between calls (unless agreed at the time of call).</w:t>
      </w:r>
    </w:p>
    <w:p w:rsidR="00084417" w:rsidRPr="00084417" w:rsidRDefault="00084417" w:rsidP="00084417">
      <w:pPr>
        <w:widowControl w:val="0"/>
        <w:tabs>
          <w:tab w:val="left" w:pos="-1440"/>
        </w:tabs>
        <w:spacing w:after="0" w:line="240" w:lineRule="auto"/>
        <w:ind w:left="720" w:hanging="720"/>
        <w:rPr>
          <w:rFonts w:ascii="Times New Roman" w:eastAsia="Times New Roman" w:hAnsi="Times New Roman" w:cs="Times New Roman"/>
          <w:snapToGrid w:val="0"/>
          <w:sz w:val="22"/>
          <w:szCs w:val="20"/>
        </w:rPr>
      </w:pPr>
      <w:r w:rsidRPr="00084417">
        <w:rPr>
          <w:rFonts w:ascii="Times New Roman" w:eastAsia="Times New Roman" w:hAnsi="Times New Roman" w:cs="Times New Roman"/>
          <w:snapToGrid w:val="0"/>
          <w:sz w:val="22"/>
          <w:szCs w:val="20"/>
        </w:rPr>
        <w:t xml:space="preserve">     c.</w:t>
      </w:r>
      <w:r w:rsidRPr="00084417">
        <w:rPr>
          <w:rFonts w:ascii="Times New Roman" w:eastAsia="Times New Roman" w:hAnsi="Times New Roman" w:cs="Times New Roman"/>
          <w:snapToGrid w:val="0"/>
          <w:sz w:val="22"/>
          <w:szCs w:val="20"/>
        </w:rPr>
        <w:tab/>
        <w:t>Planning should begin the calendar year before the sabbatical so the congregation and minister can plan for financial and ministry adjustments involved.</w:t>
      </w:r>
    </w:p>
    <w:p w:rsidR="00084417" w:rsidRPr="00084417" w:rsidRDefault="00084417" w:rsidP="00084417">
      <w:pPr>
        <w:widowControl w:val="0"/>
        <w:spacing w:after="0" w:line="240" w:lineRule="auto"/>
        <w:rPr>
          <w:rFonts w:ascii="Times New Roman" w:eastAsia="Times New Roman" w:hAnsi="Times New Roman" w:cs="Times New Roman"/>
          <w:snapToGrid w:val="0"/>
          <w:sz w:val="22"/>
          <w:szCs w:val="20"/>
        </w:rPr>
      </w:pPr>
    </w:p>
    <w:p w:rsidR="00084417" w:rsidRPr="00084417" w:rsidRDefault="00084417" w:rsidP="00084417">
      <w:pPr>
        <w:widowControl w:val="0"/>
        <w:spacing w:after="0" w:line="240" w:lineRule="auto"/>
        <w:rPr>
          <w:rFonts w:ascii="Times New Roman" w:eastAsia="Times New Roman" w:hAnsi="Times New Roman" w:cs="Times New Roman"/>
          <w:snapToGrid w:val="0"/>
          <w:sz w:val="22"/>
          <w:szCs w:val="20"/>
        </w:rPr>
      </w:pPr>
      <w:r w:rsidRPr="00084417">
        <w:rPr>
          <w:rFonts w:ascii="Times New Roman" w:eastAsia="Times New Roman" w:hAnsi="Times New Roman" w:cs="Times New Roman"/>
          <w:b/>
          <w:snapToGrid w:val="0"/>
          <w:sz w:val="22"/>
          <w:szCs w:val="20"/>
          <w:u w:val="single"/>
        </w:rPr>
        <w:t>Duration</w:t>
      </w:r>
    </w:p>
    <w:p w:rsidR="00084417" w:rsidRPr="00084417" w:rsidRDefault="00084417" w:rsidP="00084417">
      <w:pPr>
        <w:widowControl w:val="0"/>
        <w:spacing w:after="0" w:line="240" w:lineRule="auto"/>
        <w:ind w:left="720"/>
        <w:rPr>
          <w:rFonts w:ascii="Times New Roman" w:eastAsia="Times New Roman" w:hAnsi="Times New Roman" w:cs="Times New Roman"/>
          <w:snapToGrid w:val="0"/>
          <w:sz w:val="22"/>
          <w:szCs w:val="20"/>
        </w:rPr>
      </w:pPr>
      <w:r w:rsidRPr="00084417">
        <w:rPr>
          <w:rFonts w:ascii="Times New Roman" w:eastAsia="Times New Roman" w:hAnsi="Times New Roman" w:cs="Times New Roman"/>
          <w:snapToGrid w:val="0"/>
          <w:sz w:val="22"/>
          <w:szCs w:val="20"/>
        </w:rPr>
        <w:t>A sabbatical will normally be for 12 weeks (including the two continuing education weeks normally granted).  Vacation should not be included as sabbatical time.  The sabbatical leave may be split into two blocks of time, which do not have to be consecutive, but shall be taken within a twelve month period from the beginning of the first block of time.</w:t>
      </w:r>
    </w:p>
    <w:p w:rsidR="00084417" w:rsidRPr="00084417" w:rsidRDefault="00084417" w:rsidP="00084417">
      <w:pPr>
        <w:widowControl w:val="0"/>
        <w:spacing w:after="0" w:line="240" w:lineRule="auto"/>
        <w:rPr>
          <w:rFonts w:ascii="Times New Roman" w:eastAsia="Times New Roman" w:hAnsi="Times New Roman" w:cs="Times New Roman"/>
          <w:b/>
          <w:snapToGrid w:val="0"/>
          <w:sz w:val="22"/>
          <w:szCs w:val="20"/>
          <w:u w:val="single"/>
        </w:rPr>
      </w:pPr>
      <w:r w:rsidRPr="00084417">
        <w:rPr>
          <w:rFonts w:ascii="Times New Roman" w:eastAsia="Times New Roman" w:hAnsi="Times New Roman" w:cs="Times New Roman"/>
          <w:b/>
          <w:snapToGrid w:val="0"/>
          <w:sz w:val="22"/>
          <w:szCs w:val="20"/>
          <w:u w:val="single"/>
        </w:rPr>
        <w:br w:type="page"/>
      </w:r>
    </w:p>
    <w:p w:rsidR="00084417" w:rsidRPr="00084417" w:rsidRDefault="00084417" w:rsidP="00084417">
      <w:pPr>
        <w:widowControl w:val="0"/>
        <w:spacing w:after="0" w:line="240" w:lineRule="auto"/>
        <w:rPr>
          <w:rFonts w:ascii="Times New Roman" w:eastAsia="Times New Roman" w:hAnsi="Times New Roman" w:cs="Times New Roman"/>
          <w:snapToGrid w:val="0"/>
          <w:sz w:val="22"/>
          <w:szCs w:val="20"/>
        </w:rPr>
      </w:pPr>
      <w:r w:rsidRPr="00084417">
        <w:rPr>
          <w:rFonts w:ascii="Times New Roman" w:eastAsia="Times New Roman" w:hAnsi="Times New Roman" w:cs="Times New Roman"/>
          <w:b/>
          <w:snapToGrid w:val="0"/>
          <w:sz w:val="22"/>
          <w:szCs w:val="20"/>
          <w:u w:val="single"/>
        </w:rPr>
        <w:t>Cost to the congregation</w:t>
      </w:r>
    </w:p>
    <w:p w:rsidR="00084417" w:rsidRPr="00084417" w:rsidRDefault="00084417" w:rsidP="00084417">
      <w:pPr>
        <w:widowControl w:val="0"/>
        <w:tabs>
          <w:tab w:val="left" w:pos="-1440"/>
        </w:tabs>
        <w:spacing w:after="0" w:line="240" w:lineRule="auto"/>
        <w:ind w:left="720" w:hanging="720"/>
        <w:rPr>
          <w:rFonts w:ascii="Times New Roman" w:eastAsia="Times New Roman" w:hAnsi="Times New Roman" w:cs="Times New Roman"/>
          <w:snapToGrid w:val="0"/>
          <w:sz w:val="22"/>
          <w:szCs w:val="20"/>
        </w:rPr>
      </w:pPr>
      <w:r w:rsidRPr="00084417">
        <w:rPr>
          <w:rFonts w:ascii="Times New Roman" w:eastAsia="Times New Roman" w:hAnsi="Times New Roman" w:cs="Times New Roman"/>
          <w:snapToGrid w:val="0"/>
          <w:sz w:val="22"/>
          <w:szCs w:val="20"/>
        </w:rPr>
        <w:t xml:space="preserve">     a.</w:t>
      </w:r>
      <w:r w:rsidRPr="00084417">
        <w:rPr>
          <w:rFonts w:ascii="Times New Roman" w:eastAsia="Times New Roman" w:hAnsi="Times New Roman" w:cs="Times New Roman"/>
          <w:snapToGrid w:val="0"/>
          <w:sz w:val="22"/>
          <w:szCs w:val="20"/>
        </w:rPr>
        <w:tab/>
        <w:t>The congregation will continue to pay full salary and benefits (base salary, housing allowance, pension and insurance coverage).  Car allowance, a ministry expense, is normally not paid during sabbatical time.</w:t>
      </w:r>
    </w:p>
    <w:p w:rsidR="00084417" w:rsidRPr="00084417" w:rsidRDefault="00084417" w:rsidP="00084417">
      <w:pPr>
        <w:widowControl w:val="0"/>
        <w:tabs>
          <w:tab w:val="left" w:pos="-1440"/>
        </w:tabs>
        <w:spacing w:after="0" w:line="240" w:lineRule="auto"/>
        <w:ind w:left="720" w:hanging="720"/>
        <w:rPr>
          <w:rFonts w:ascii="Times New Roman" w:eastAsia="Times New Roman" w:hAnsi="Times New Roman" w:cs="Times New Roman"/>
          <w:snapToGrid w:val="0"/>
          <w:sz w:val="22"/>
          <w:szCs w:val="20"/>
        </w:rPr>
      </w:pPr>
      <w:r w:rsidRPr="00084417">
        <w:rPr>
          <w:rFonts w:ascii="Times New Roman" w:eastAsia="Times New Roman" w:hAnsi="Times New Roman" w:cs="Times New Roman"/>
          <w:snapToGrid w:val="0"/>
          <w:sz w:val="22"/>
          <w:szCs w:val="20"/>
        </w:rPr>
        <w:t xml:space="preserve">     b.</w:t>
      </w:r>
      <w:r w:rsidRPr="00084417">
        <w:rPr>
          <w:rFonts w:ascii="Times New Roman" w:eastAsia="Times New Roman" w:hAnsi="Times New Roman" w:cs="Times New Roman"/>
          <w:snapToGrid w:val="0"/>
          <w:sz w:val="22"/>
          <w:szCs w:val="20"/>
        </w:rPr>
        <w:tab/>
        <w:t>Accrued continuing education dollars can be used for the educational costs of the sabbatical.  Continuing education dollars can only be accrued for three years.</w:t>
      </w:r>
    </w:p>
    <w:p w:rsidR="00084417" w:rsidRPr="00084417" w:rsidRDefault="00084417" w:rsidP="00084417">
      <w:pPr>
        <w:widowControl w:val="0"/>
        <w:tabs>
          <w:tab w:val="left" w:pos="-1440"/>
        </w:tabs>
        <w:spacing w:after="0" w:line="240" w:lineRule="auto"/>
        <w:ind w:left="720" w:hanging="720"/>
        <w:rPr>
          <w:rFonts w:ascii="Times New Roman" w:eastAsia="Times New Roman" w:hAnsi="Times New Roman" w:cs="Times New Roman"/>
          <w:snapToGrid w:val="0"/>
          <w:sz w:val="22"/>
          <w:szCs w:val="20"/>
        </w:rPr>
      </w:pPr>
      <w:r w:rsidRPr="00084417">
        <w:rPr>
          <w:rFonts w:ascii="Times New Roman" w:eastAsia="Times New Roman" w:hAnsi="Times New Roman" w:cs="Times New Roman"/>
          <w:snapToGrid w:val="0"/>
          <w:sz w:val="22"/>
          <w:szCs w:val="20"/>
        </w:rPr>
        <w:t xml:space="preserve">     c.</w:t>
      </w:r>
      <w:r w:rsidRPr="00084417">
        <w:rPr>
          <w:rFonts w:ascii="Times New Roman" w:eastAsia="Times New Roman" w:hAnsi="Times New Roman" w:cs="Times New Roman"/>
          <w:snapToGrid w:val="0"/>
          <w:sz w:val="22"/>
          <w:szCs w:val="20"/>
        </w:rPr>
        <w:tab/>
        <w:t>The congregation will need to provide for their ministry needs to be covered during the sabbatical time.  Specific examples can be found in the Sabbatical Resource Packet available from the Synod office.  In most cases, these needs are met in ways other than finding full-time replacement during the sabbatical.  Considerations involve:</w:t>
      </w:r>
    </w:p>
    <w:p w:rsidR="00084417" w:rsidRPr="00084417" w:rsidRDefault="00084417" w:rsidP="00084417">
      <w:pPr>
        <w:widowControl w:val="0"/>
        <w:tabs>
          <w:tab w:val="left" w:pos="-1440"/>
        </w:tabs>
        <w:spacing w:after="0" w:line="240" w:lineRule="auto"/>
        <w:ind w:left="1440" w:hanging="720"/>
        <w:rPr>
          <w:rFonts w:ascii="Times New Roman" w:eastAsia="Times New Roman" w:hAnsi="Times New Roman" w:cs="Times New Roman"/>
          <w:snapToGrid w:val="0"/>
          <w:sz w:val="22"/>
          <w:szCs w:val="20"/>
        </w:rPr>
      </w:pPr>
      <w:r w:rsidRPr="00084417">
        <w:rPr>
          <w:rFonts w:ascii="Times New Roman" w:eastAsia="Times New Roman" w:hAnsi="Times New Roman" w:cs="Times New Roman"/>
          <w:snapToGrid w:val="0"/>
          <w:sz w:val="22"/>
          <w:szCs w:val="20"/>
        </w:rPr>
        <w:t xml:space="preserve">    (1)</w:t>
      </w:r>
      <w:r w:rsidRPr="00084417">
        <w:rPr>
          <w:rFonts w:ascii="Times New Roman" w:eastAsia="Times New Roman" w:hAnsi="Times New Roman" w:cs="Times New Roman"/>
          <w:snapToGrid w:val="0"/>
          <w:sz w:val="22"/>
          <w:szCs w:val="20"/>
        </w:rPr>
        <w:tab/>
        <w:t>Sunday worship/preaching.  Normally done by a pastor engaged at the normal supply preaching rate o</w:t>
      </w:r>
      <w:r w:rsidR="00BC6E7A">
        <w:rPr>
          <w:rFonts w:ascii="Times New Roman" w:eastAsia="Times New Roman" w:hAnsi="Times New Roman" w:cs="Times New Roman"/>
          <w:snapToGrid w:val="0"/>
          <w:sz w:val="22"/>
          <w:szCs w:val="20"/>
        </w:rPr>
        <w:t>f reimbursement (see page 10 of the Guidebook).</w:t>
      </w:r>
    </w:p>
    <w:p w:rsidR="00084417" w:rsidRPr="00084417" w:rsidRDefault="00084417" w:rsidP="00084417">
      <w:pPr>
        <w:widowControl w:val="0"/>
        <w:tabs>
          <w:tab w:val="left" w:pos="-1440"/>
        </w:tabs>
        <w:spacing w:after="0" w:line="240" w:lineRule="auto"/>
        <w:ind w:left="1440" w:hanging="720"/>
        <w:rPr>
          <w:rFonts w:ascii="Times New Roman" w:eastAsia="Times New Roman" w:hAnsi="Times New Roman" w:cs="Times New Roman"/>
          <w:snapToGrid w:val="0"/>
          <w:sz w:val="22"/>
          <w:szCs w:val="20"/>
        </w:rPr>
      </w:pPr>
      <w:r w:rsidRPr="00084417">
        <w:rPr>
          <w:rFonts w:ascii="Times New Roman" w:eastAsia="Times New Roman" w:hAnsi="Times New Roman" w:cs="Times New Roman"/>
          <w:snapToGrid w:val="0"/>
          <w:sz w:val="22"/>
          <w:szCs w:val="20"/>
        </w:rPr>
        <w:t xml:space="preserve">    (2)</w:t>
      </w:r>
      <w:r w:rsidRPr="00084417">
        <w:rPr>
          <w:rFonts w:ascii="Times New Roman" w:eastAsia="Times New Roman" w:hAnsi="Times New Roman" w:cs="Times New Roman"/>
          <w:snapToGrid w:val="0"/>
          <w:sz w:val="22"/>
          <w:szCs w:val="20"/>
        </w:rPr>
        <w:tab/>
        <w:t>Teaching, visitation, occasional services (funerals, weddings, etc.).  The minister, congregational leadership, and the synod office can work together to arrange for these needs to be met during the sabbatical time.  Another minister can be contracted for certain responsibilities, other staff may adjust responsibilities, and/or neighboring ministers may agree to cover certain responsibilities.</w:t>
      </w:r>
    </w:p>
    <w:p w:rsidR="00084417" w:rsidRPr="00084417" w:rsidRDefault="00084417" w:rsidP="00084417">
      <w:pPr>
        <w:widowControl w:val="0"/>
        <w:tabs>
          <w:tab w:val="left" w:pos="-1440"/>
        </w:tabs>
        <w:spacing w:after="0" w:line="240" w:lineRule="auto"/>
        <w:ind w:left="720" w:hanging="720"/>
        <w:rPr>
          <w:rFonts w:ascii="Times New Roman" w:eastAsia="Times New Roman" w:hAnsi="Times New Roman" w:cs="Times New Roman"/>
          <w:snapToGrid w:val="0"/>
          <w:sz w:val="22"/>
          <w:szCs w:val="20"/>
        </w:rPr>
      </w:pPr>
      <w:r w:rsidRPr="00084417">
        <w:rPr>
          <w:rFonts w:ascii="Times New Roman" w:eastAsia="Times New Roman" w:hAnsi="Times New Roman" w:cs="Times New Roman"/>
          <w:snapToGrid w:val="0"/>
          <w:sz w:val="22"/>
          <w:szCs w:val="20"/>
        </w:rPr>
        <w:t xml:space="preserve">     d.</w:t>
      </w:r>
      <w:r w:rsidRPr="00084417">
        <w:rPr>
          <w:rFonts w:ascii="Times New Roman" w:eastAsia="Times New Roman" w:hAnsi="Times New Roman" w:cs="Times New Roman"/>
          <w:snapToGrid w:val="0"/>
          <w:sz w:val="22"/>
          <w:szCs w:val="20"/>
        </w:rPr>
        <w:tab/>
        <w:t>The congregation is not responsible to fund the sabbatical in any other way.  However, it may choose to provide additional financial assistance.</w:t>
      </w:r>
    </w:p>
    <w:p w:rsidR="00084417" w:rsidRPr="00084417" w:rsidRDefault="00084417" w:rsidP="00084417">
      <w:pPr>
        <w:widowControl w:val="0"/>
        <w:spacing w:after="0" w:line="240" w:lineRule="auto"/>
        <w:rPr>
          <w:rFonts w:ascii="Times New Roman" w:eastAsia="Times New Roman" w:hAnsi="Times New Roman" w:cs="Times New Roman"/>
          <w:snapToGrid w:val="0"/>
          <w:sz w:val="22"/>
          <w:szCs w:val="20"/>
        </w:rPr>
      </w:pPr>
    </w:p>
    <w:p w:rsidR="00084417" w:rsidRPr="00084417" w:rsidRDefault="00084417" w:rsidP="00084417">
      <w:pPr>
        <w:widowControl w:val="0"/>
        <w:spacing w:after="0" w:line="240" w:lineRule="auto"/>
        <w:rPr>
          <w:rFonts w:ascii="Times New Roman" w:eastAsia="Times New Roman" w:hAnsi="Times New Roman" w:cs="Times New Roman"/>
          <w:snapToGrid w:val="0"/>
          <w:sz w:val="22"/>
          <w:szCs w:val="20"/>
        </w:rPr>
      </w:pPr>
      <w:r w:rsidRPr="00084417">
        <w:rPr>
          <w:rFonts w:ascii="Times New Roman" w:eastAsia="Times New Roman" w:hAnsi="Times New Roman" w:cs="Times New Roman"/>
          <w:b/>
          <w:snapToGrid w:val="0"/>
          <w:sz w:val="22"/>
          <w:szCs w:val="20"/>
          <w:u w:val="single"/>
        </w:rPr>
        <w:t>Planning</w:t>
      </w:r>
    </w:p>
    <w:p w:rsidR="00084417" w:rsidRPr="00084417" w:rsidRDefault="00084417" w:rsidP="00084417">
      <w:pPr>
        <w:widowControl w:val="0"/>
        <w:tabs>
          <w:tab w:val="left" w:pos="-1440"/>
        </w:tabs>
        <w:spacing w:after="0" w:line="240" w:lineRule="auto"/>
        <w:ind w:left="720" w:hanging="720"/>
        <w:rPr>
          <w:rFonts w:ascii="Times New Roman" w:eastAsia="Times New Roman" w:hAnsi="Times New Roman" w:cs="Times New Roman"/>
          <w:snapToGrid w:val="0"/>
          <w:sz w:val="22"/>
          <w:szCs w:val="20"/>
        </w:rPr>
      </w:pPr>
      <w:r w:rsidRPr="00084417">
        <w:rPr>
          <w:rFonts w:ascii="Times New Roman" w:eastAsia="Times New Roman" w:hAnsi="Times New Roman" w:cs="Times New Roman"/>
          <w:snapToGrid w:val="0"/>
          <w:sz w:val="22"/>
          <w:szCs w:val="20"/>
        </w:rPr>
        <w:t xml:space="preserve">     a.</w:t>
      </w:r>
      <w:r w:rsidRPr="00084417">
        <w:rPr>
          <w:rFonts w:ascii="Times New Roman" w:eastAsia="Times New Roman" w:hAnsi="Times New Roman" w:cs="Times New Roman"/>
          <w:snapToGrid w:val="0"/>
          <w:sz w:val="22"/>
          <w:szCs w:val="20"/>
        </w:rPr>
        <w:tab/>
        <w:t>Planning should begin at least a year before the sabbatical is to take place.</w:t>
      </w:r>
    </w:p>
    <w:p w:rsidR="00084417" w:rsidRPr="00084417" w:rsidRDefault="00084417" w:rsidP="00084417">
      <w:pPr>
        <w:widowControl w:val="0"/>
        <w:tabs>
          <w:tab w:val="left" w:pos="-1440"/>
        </w:tabs>
        <w:spacing w:after="0" w:line="240" w:lineRule="auto"/>
        <w:ind w:left="720" w:hanging="720"/>
        <w:rPr>
          <w:rFonts w:ascii="Times New Roman" w:eastAsia="Times New Roman" w:hAnsi="Times New Roman" w:cs="Times New Roman"/>
          <w:snapToGrid w:val="0"/>
          <w:sz w:val="22"/>
          <w:szCs w:val="20"/>
        </w:rPr>
      </w:pPr>
      <w:r w:rsidRPr="00084417">
        <w:rPr>
          <w:rFonts w:ascii="Times New Roman" w:eastAsia="Times New Roman" w:hAnsi="Times New Roman" w:cs="Times New Roman"/>
          <w:snapToGrid w:val="0"/>
          <w:sz w:val="22"/>
          <w:szCs w:val="20"/>
        </w:rPr>
        <w:t xml:space="preserve">     b.</w:t>
      </w:r>
      <w:r w:rsidRPr="00084417">
        <w:rPr>
          <w:rFonts w:ascii="Times New Roman" w:eastAsia="Times New Roman" w:hAnsi="Times New Roman" w:cs="Times New Roman"/>
          <w:snapToGrid w:val="0"/>
          <w:sz w:val="22"/>
          <w:szCs w:val="20"/>
        </w:rPr>
        <w:tab/>
        <w:t>A congregational sabbatical policy should be in place before any other planning begins.  This policy may be this synod guideline or a locally adapted version.</w:t>
      </w:r>
    </w:p>
    <w:p w:rsidR="00084417" w:rsidRPr="00084417" w:rsidRDefault="00084417" w:rsidP="00084417">
      <w:pPr>
        <w:widowControl w:val="0"/>
        <w:tabs>
          <w:tab w:val="left" w:pos="-1440"/>
        </w:tabs>
        <w:spacing w:after="0" w:line="240" w:lineRule="auto"/>
        <w:ind w:left="720" w:hanging="720"/>
        <w:rPr>
          <w:rFonts w:ascii="Times New Roman" w:eastAsia="Times New Roman" w:hAnsi="Times New Roman" w:cs="Times New Roman"/>
          <w:snapToGrid w:val="0"/>
          <w:sz w:val="22"/>
          <w:szCs w:val="20"/>
        </w:rPr>
      </w:pPr>
      <w:r w:rsidRPr="00084417">
        <w:rPr>
          <w:rFonts w:ascii="Times New Roman" w:eastAsia="Times New Roman" w:hAnsi="Times New Roman" w:cs="Times New Roman"/>
          <w:snapToGrid w:val="0"/>
          <w:sz w:val="22"/>
          <w:szCs w:val="20"/>
        </w:rPr>
        <w:t xml:space="preserve">     c.</w:t>
      </w:r>
      <w:r w:rsidRPr="00084417">
        <w:rPr>
          <w:rFonts w:ascii="Times New Roman" w:eastAsia="Times New Roman" w:hAnsi="Times New Roman" w:cs="Times New Roman"/>
          <w:snapToGrid w:val="0"/>
          <w:sz w:val="22"/>
          <w:szCs w:val="20"/>
        </w:rPr>
        <w:tab/>
        <w:t>Normally the minister provides an outline of the planned use of time to the Council or responsible committee before the sabbatical is approved.</w:t>
      </w:r>
    </w:p>
    <w:p w:rsidR="00084417" w:rsidRPr="00084417" w:rsidRDefault="00084417" w:rsidP="00084417">
      <w:pPr>
        <w:widowControl w:val="0"/>
        <w:spacing w:after="0" w:line="240" w:lineRule="auto"/>
        <w:rPr>
          <w:rFonts w:ascii="Times New Roman" w:eastAsia="Times New Roman" w:hAnsi="Times New Roman" w:cs="Times New Roman"/>
          <w:snapToGrid w:val="0"/>
          <w:sz w:val="22"/>
          <w:szCs w:val="20"/>
        </w:rPr>
      </w:pPr>
    </w:p>
    <w:p w:rsidR="00084417" w:rsidRPr="00084417" w:rsidRDefault="00084417" w:rsidP="00084417">
      <w:pPr>
        <w:widowControl w:val="0"/>
        <w:spacing w:after="0" w:line="240" w:lineRule="auto"/>
        <w:rPr>
          <w:rFonts w:ascii="Times New Roman" w:eastAsia="Times New Roman" w:hAnsi="Times New Roman" w:cs="Times New Roman"/>
          <w:snapToGrid w:val="0"/>
          <w:sz w:val="22"/>
          <w:szCs w:val="20"/>
        </w:rPr>
      </w:pPr>
      <w:r w:rsidRPr="00084417">
        <w:rPr>
          <w:rFonts w:ascii="Times New Roman" w:eastAsia="Times New Roman" w:hAnsi="Times New Roman" w:cs="Times New Roman"/>
          <w:b/>
          <w:snapToGrid w:val="0"/>
          <w:sz w:val="22"/>
          <w:szCs w:val="20"/>
          <w:u w:val="single"/>
        </w:rPr>
        <w:t>Commitments following the sabbatical</w:t>
      </w:r>
    </w:p>
    <w:p w:rsidR="00084417" w:rsidRPr="00084417" w:rsidRDefault="00084417" w:rsidP="00084417">
      <w:pPr>
        <w:widowControl w:val="0"/>
        <w:tabs>
          <w:tab w:val="left" w:pos="-1440"/>
        </w:tabs>
        <w:spacing w:after="0" w:line="240" w:lineRule="auto"/>
        <w:ind w:left="720" w:hanging="720"/>
        <w:rPr>
          <w:rFonts w:ascii="Times New Roman" w:eastAsia="Times New Roman" w:hAnsi="Times New Roman" w:cs="Times New Roman"/>
          <w:snapToGrid w:val="0"/>
          <w:sz w:val="22"/>
          <w:szCs w:val="20"/>
        </w:rPr>
      </w:pPr>
      <w:r w:rsidRPr="00084417">
        <w:rPr>
          <w:rFonts w:ascii="Times New Roman" w:eastAsia="Times New Roman" w:hAnsi="Times New Roman" w:cs="Times New Roman"/>
          <w:snapToGrid w:val="0"/>
          <w:sz w:val="22"/>
          <w:szCs w:val="20"/>
        </w:rPr>
        <w:t xml:space="preserve">     a.</w:t>
      </w:r>
      <w:r w:rsidRPr="00084417">
        <w:rPr>
          <w:rFonts w:ascii="Times New Roman" w:eastAsia="Times New Roman" w:hAnsi="Times New Roman" w:cs="Times New Roman"/>
          <w:snapToGrid w:val="0"/>
          <w:sz w:val="22"/>
          <w:szCs w:val="20"/>
        </w:rPr>
        <w:tab/>
        <w:t>The minister will submit a report of the sabbatical time, and find occasion to share with congregational members reactions, learnings, insights, etc.</w:t>
      </w:r>
    </w:p>
    <w:p w:rsidR="00084417" w:rsidRPr="00084417" w:rsidRDefault="00084417" w:rsidP="00084417">
      <w:pPr>
        <w:widowControl w:val="0"/>
        <w:tabs>
          <w:tab w:val="left" w:pos="-1440"/>
        </w:tabs>
        <w:spacing w:after="0" w:line="240" w:lineRule="auto"/>
        <w:ind w:left="720" w:hanging="720"/>
        <w:rPr>
          <w:rFonts w:ascii="Times New Roman" w:eastAsia="Times New Roman" w:hAnsi="Times New Roman" w:cs="Times New Roman"/>
          <w:snapToGrid w:val="0"/>
          <w:sz w:val="22"/>
          <w:szCs w:val="20"/>
        </w:rPr>
      </w:pPr>
      <w:r w:rsidRPr="00084417">
        <w:rPr>
          <w:rFonts w:ascii="Times New Roman" w:eastAsia="Times New Roman" w:hAnsi="Times New Roman" w:cs="Times New Roman"/>
          <w:snapToGrid w:val="0"/>
          <w:sz w:val="22"/>
          <w:szCs w:val="20"/>
        </w:rPr>
        <w:t xml:space="preserve">     b.</w:t>
      </w:r>
      <w:r w:rsidRPr="00084417">
        <w:rPr>
          <w:rFonts w:ascii="Times New Roman" w:eastAsia="Times New Roman" w:hAnsi="Times New Roman" w:cs="Times New Roman"/>
          <w:snapToGrid w:val="0"/>
          <w:sz w:val="22"/>
          <w:szCs w:val="20"/>
        </w:rPr>
        <w:tab/>
        <w:t>The minister is expected to remain at least one year in the parish following a sabbatical.</w:t>
      </w:r>
    </w:p>
    <w:p w:rsidR="00084417" w:rsidRPr="00084417" w:rsidRDefault="00084417" w:rsidP="00084417">
      <w:pPr>
        <w:widowControl w:val="0"/>
        <w:spacing w:after="0" w:line="240" w:lineRule="auto"/>
        <w:rPr>
          <w:rFonts w:ascii="Times New Roman" w:eastAsia="Times New Roman" w:hAnsi="Times New Roman" w:cs="Times New Roman"/>
          <w:snapToGrid w:val="0"/>
          <w:sz w:val="22"/>
          <w:szCs w:val="20"/>
        </w:rPr>
      </w:pPr>
    </w:p>
    <w:p w:rsidR="00084417" w:rsidRPr="00084417" w:rsidRDefault="00084417" w:rsidP="00084417">
      <w:pPr>
        <w:widowControl w:val="0"/>
        <w:spacing w:after="0" w:line="240" w:lineRule="auto"/>
        <w:rPr>
          <w:rFonts w:ascii="Times New Roman" w:eastAsia="Times New Roman" w:hAnsi="Times New Roman" w:cs="Times New Roman"/>
          <w:snapToGrid w:val="0"/>
          <w:sz w:val="22"/>
          <w:szCs w:val="20"/>
        </w:rPr>
      </w:pPr>
      <w:r w:rsidRPr="00084417">
        <w:rPr>
          <w:rFonts w:ascii="Times New Roman" w:eastAsia="Times New Roman" w:hAnsi="Times New Roman" w:cs="Times New Roman"/>
          <w:b/>
          <w:i/>
          <w:snapToGrid w:val="0"/>
          <w:sz w:val="22"/>
          <w:szCs w:val="20"/>
          <w:u w:val="single"/>
        </w:rPr>
        <w:t>An illustrative checklist/timeline</w:t>
      </w:r>
      <w:r w:rsidRPr="00084417">
        <w:rPr>
          <w:rFonts w:ascii="Times New Roman" w:eastAsia="Times New Roman" w:hAnsi="Times New Roman" w:cs="Times New Roman"/>
          <w:i/>
          <w:snapToGrid w:val="0"/>
          <w:sz w:val="22"/>
          <w:szCs w:val="20"/>
          <w:u w:val="single"/>
        </w:rPr>
        <w:t xml:space="preserve"> (to be used along with the synod's Sabbatical Resource Packet)</w:t>
      </w:r>
    </w:p>
    <w:p w:rsidR="00084417" w:rsidRPr="00084417" w:rsidRDefault="00084417" w:rsidP="00084417">
      <w:pPr>
        <w:widowControl w:val="0"/>
        <w:tabs>
          <w:tab w:val="left" w:pos="-1440"/>
        </w:tabs>
        <w:spacing w:after="0" w:line="360" w:lineRule="auto"/>
        <w:ind w:left="720" w:hanging="720"/>
        <w:rPr>
          <w:rFonts w:ascii="Times New Roman" w:eastAsia="Times New Roman" w:hAnsi="Times New Roman" w:cs="Times New Roman"/>
          <w:snapToGrid w:val="0"/>
          <w:sz w:val="22"/>
          <w:szCs w:val="20"/>
        </w:rPr>
      </w:pPr>
      <w:r w:rsidRPr="00084417">
        <w:rPr>
          <w:rFonts w:ascii="Times New Roman" w:eastAsia="Times New Roman" w:hAnsi="Times New Roman" w:cs="Times New Roman"/>
          <w:snapToGrid w:val="0"/>
          <w:sz w:val="22"/>
          <w:szCs w:val="20"/>
        </w:rPr>
        <w:t xml:space="preserve"> _____</w:t>
      </w:r>
      <w:r w:rsidRPr="00084417">
        <w:rPr>
          <w:rFonts w:ascii="Times New Roman" w:eastAsia="Times New Roman" w:hAnsi="Times New Roman" w:cs="Times New Roman"/>
          <w:snapToGrid w:val="0"/>
          <w:sz w:val="22"/>
          <w:szCs w:val="20"/>
        </w:rPr>
        <w:tab/>
        <w:t>Mutual Ministry Committee or its equivalent encourages staff to consider a sabbatical.</w:t>
      </w:r>
    </w:p>
    <w:p w:rsidR="00084417" w:rsidRPr="00084417" w:rsidRDefault="00084417" w:rsidP="00084417">
      <w:pPr>
        <w:widowControl w:val="0"/>
        <w:tabs>
          <w:tab w:val="left" w:pos="-1440"/>
        </w:tabs>
        <w:spacing w:after="0" w:line="360" w:lineRule="auto"/>
        <w:ind w:left="720" w:hanging="720"/>
        <w:rPr>
          <w:rFonts w:ascii="Times New Roman" w:eastAsia="Times New Roman" w:hAnsi="Times New Roman" w:cs="Times New Roman"/>
          <w:snapToGrid w:val="0"/>
          <w:sz w:val="22"/>
          <w:szCs w:val="20"/>
        </w:rPr>
      </w:pPr>
      <w:r w:rsidRPr="00084417">
        <w:rPr>
          <w:rFonts w:ascii="Times New Roman" w:eastAsia="Times New Roman" w:hAnsi="Times New Roman" w:cs="Times New Roman"/>
          <w:snapToGrid w:val="0"/>
          <w:sz w:val="22"/>
          <w:szCs w:val="20"/>
        </w:rPr>
        <w:t xml:space="preserve"> _____</w:t>
      </w:r>
      <w:r w:rsidRPr="00084417">
        <w:rPr>
          <w:rFonts w:ascii="Times New Roman" w:eastAsia="Times New Roman" w:hAnsi="Times New Roman" w:cs="Times New Roman"/>
          <w:snapToGrid w:val="0"/>
          <w:sz w:val="22"/>
          <w:szCs w:val="20"/>
        </w:rPr>
        <w:tab/>
        <w:t>Staff determines interest and what he/she might like to do with the three months.</w:t>
      </w:r>
    </w:p>
    <w:p w:rsidR="00084417" w:rsidRPr="00084417" w:rsidRDefault="00084417" w:rsidP="00084417">
      <w:pPr>
        <w:widowControl w:val="0"/>
        <w:tabs>
          <w:tab w:val="left" w:pos="-1440"/>
        </w:tabs>
        <w:spacing w:after="0" w:line="360" w:lineRule="auto"/>
        <w:ind w:left="720" w:hanging="720"/>
        <w:rPr>
          <w:rFonts w:ascii="Times New Roman" w:eastAsia="Times New Roman" w:hAnsi="Times New Roman" w:cs="Times New Roman"/>
          <w:snapToGrid w:val="0"/>
          <w:sz w:val="22"/>
          <w:szCs w:val="20"/>
        </w:rPr>
      </w:pPr>
      <w:r w:rsidRPr="00084417">
        <w:rPr>
          <w:rFonts w:ascii="Times New Roman" w:eastAsia="Times New Roman" w:hAnsi="Times New Roman" w:cs="Times New Roman"/>
          <w:snapToGrid w:val="0"/>
          <w:sz w:val="22"/>
          <w:szCs w:val="20"/>
        </w:rPr>
        <w:t xml:space="preserve"> _____</w:t>
      </w:r>
      <w:r w:rsidRPr="00084417">
        <w:rPr>
          <w:rFonts w:ascii="Times New Roman" w:eastAsia="Times New Roman" w:hAnsi="Times New Roman" w:cs="Times New Roman"/>
          <w:snapToGrid w:val="0"/>
          <w:sz w:val="22"/>
          <w:szCs w:val="20"/>
        </w:rPr>
        <w:tab/>
        <w:t>Council receives request/proposal, approves sabbatical leave.</w:t>
      </w:r>
    </w:p>
    <w:p w:rsidR="00084417" w:rsidRPr="00084417" w:rsidRDefault="00084417" w:rsidP="00084417">
      <w:pPr>
        <w:widowControl w:val="0"/>
        <w:tabs>
          <w:tab w:val="left" w:pos="-1440"/>
        </w:tabs>
        <w:spacing w:after="0" w:line="360" w:lineRule="auto"/>
        <w:ind w:left="720" w:hanging="720"/>
        <w:rPr>
          <w:rFonts w:ascii="Times New Roman" w:eastAsia="Times New Roman" w:hAnsi="Times New Roman" w:cs="Times New Roman"/>
          <w:snapToGrid w:val="0"/>
          <w:sz w:val="22"/>
          <w:szCs w:val="20"/>
        </w:rPr>
      </w:pPr>
      <w:r w:rsidRPr="00084417">
        <w:rPr>
          <w:rFonts w:ascii="Times New Roman" w:eastAsia="Times New Roman" w:hAnsi="Times New Roman" w:cs="Times New Roman"/>
          <w:snapToGrid w:val="0"/>
          <w:sz w:val="22"/>
          <w:szCs w:val="20"/>
        </w:rPr>
        <w:t xml:space="preserve"> _____</w:t>
      </w:r>
      <w:r w:rsidRPr="00084417">
        <w:rPr>
          <w:rFonts w:ascii="Times New Roman" w:eastAsia="Times New Roman" w:hAnsi="Times New Roman" w:cs="Times New Roman"/>
          <w:snapToGrid w:val="0"/>
          <w:sz w:val="22"/>
          <w:szCs w:val="20"/>
        </w:rPr>
        <w:tab/>
        <w:t>Council or committee adjusts budget to allow for additional staff coverage.</w:t>
      </w:r>
      <w:r w:rsidRPr="00084417">
        <w:rPr>
          <w:rFonts w:ascii="Times New Roman" w:eastAsia="Times New Roman" w:hAnsi="Times New Roman" w:cs="Times New Roman"/>
          <w:snapToGrid w:val="0"/>
          <w:sz w:val="22"/>
          <w:szCs w:val="20"/>
          <w:vertAlign w:val="superscript"/>
        </w:rPr>
        <w:footnoteReference w:id="4"/>
      </w:r>
      <w:r w:rsidRPr="00084417">
        <w:rPr>
          <w:rFonts w:ascii="Times New Roman" w:eastAsia="Times New Roman" w:hAnsi="Times New Roman" w:cs="Times New Roman"/>
          <w:snapToGrid w:val="0"/>
          <w:sz w:val="22"/>
          <w:szCs w:val="20"/>
        </w:rPr>
        <w:t xml:space="preserve">  </w:t>
      </w:r>
    </w:p>
    <w:p w:rsidR="00084417" w:rsidRPr="00084417" w:rsidRDefault="00084417" w:rsidP="00084417">
      <w:pPr>
        <w:widowControl w:val="0"/>
        <w:tabs>
          <w:tab w:val="left" w:pos="-1440"/>
        </w:tabs>
        <w:spacing w:after="0" w:line="360" w:lineRule="auto"/>
        <w:ind w:left="720" w:hanging="720"/>
        <w:rPr>
          <w:rFonts w:ascii="Times New Roman" w:eastAsia="Times New Roman" w:hAnsi="Times New Roman" w:cs="Times New Roman"/>
          <w:snapToGrid w:val="0"/>
          <w:sz w:val="22"/>
          <w:szCs w:val="20"/>
        </w:rPr>
      </w:pPr>
      <w:r w:rsidRPr="00084417">
        <w:rPr>
          <w:rFonts w:ascii="Times New Roman" w:eastAsia="Times New Roman" w:hAnsi="Times New Roman" w:cs="Times New Roman"/>
          <w:snapToGrid w:val="0"/>
          <w:sz w:val="22"/>
          <w:szCs w:val="20"/>
        </w:rPr>
        <w:t xml:space="preserve"> _____</w:t>
      </w:r>
      <w:r w:rsidRPr="00084417">
        <w:rPr>
          <w:rFonts w:ascii="Times New Roman" w:eastAsia="Times New Roman" w:hAnsi="Times New Roman" w:cs="Times New Roman"/>
          <w:snapToGrid w:val="0"/>
          <w:sz w:val="22"/>
          <w:szCs w:val="20"/>
        </w:rPr>
        <w:tab/>
        <w:t>Staff or Council consults with the synod office regarding pastoral assistance.</w:t>
      </w:r>
    </w:p>
    <w:p w:rsidR="00084417" w:rsidRPr="00084417" w:rsidRDefault="00084417" w:rsidP="00084417">
      <w:pPr>
        <w:widowControl w:val="0"/>
        <w:tabs>
          <w:tab w:val="left" w:pos="-1440"/>
        </w:tabs>
        <w:spacing w:after="0" w:line="360" w:lineRule="auto"/>
        <w:ind w:left="720" w:hanging="720"/>
        <w:rPr>
          <w:rFonts w:ascii="Times New Roman" w:eastAsia="Times New Roman" w:hAnsi="Times New Roman" w:cs="Times New Roman"/>
          <w:snapToGrid w:val="0"/>
          <w:sz w:val="22"/>
          <w:szCs w:val="20"/>
        </w:rPr>
      </w:pPr>
      <w:r w:rsidRPr="00084417">
        <w:rPr>
          <w:rFonts w:ascii="Times New Roman" w:eastAsia="Times New Roman" w:hAnsi="Times New Roman" w:cs="Times New Roman"/>
          <w:snapToGrid w:val="0"/>
          <w:sz w:val="22"/>
          <w:szCs w:val="20"/>
        </w:rPr>
        <w:t xml:space="preserve"> _____</w:t>
      </w:r>
      <w:r w:rsidRPr="00084417">
        <w:rPr>
          <w:rFonts w:ascii="Times New Roman" w:eastAsia="Times New Roman" w:hAnsi="Times New Roman" w:cs="Times New Roman"/>
          <w:snapToGrid w:val="0"/>
          <w:sz w:val="22"/>
          <w:szCs w:val="20"/>
        </w:rPr>
        <w:tab/>
        <w:t>All arrangements with persons involved should be in place three months in advance.</w:t>
      </w:r>
    </w:p>
    <w:p w:rsidR="00084417" w:rsidRPr="00084417" w:rsidRDefault="00084417" w:rsidP="00084417">
      <w:pPr>
        <w:widowControl w:val="0"/>
        <w:tabs>
          <w:tab w:val="left" w:pos="-1440"/>
        </w:tabs>
        <w:spacing w:after="0" w:line="240" w:lineRule="auto"/>
        <w:ind w:left="720" w:hanging="720"/>
        <w:rPr>
          <w:rFonts w:ascii="Times New Roman" w:eastAsia="Times New Roman" w:hAnsi="Times New Roman" w:cs="Times New Roman"/>
          <w:snapToGrid w:val="0"/>
          <w:sz w:val="22"/>
          <w:szCs w:val="20"/>
        </w:rPr>
      </w:pPr>
      <w:r w:rsidRPr="00084417">
        <w:rPr>
          <w:rFonts w:ascii="Times New Roman" w:eastAsia="Times New Roman" w:hAnsi="Times New Roman" w:cs="Times New Roman"/>
          <w:snapToGrid w:val="0"/>
          <w:sz w:val="22"/>
          <w:szCs w:val="20"/>
        </w:rPr>
        <w:t xml:space="preserve"> _____</w:t>
      </w:r>
      <w:r w:rsidRPr="00084417">
        <w:rPr>
          <w:rFonts w:ascii="Times New Roman" w:eastAsia="Times New Roman" w:hAnsi="Times New Roman" w:cs="Times New Roman"/>
          <w:snapToGrid w:val="0"/>
          <w:sz w:val="22"/>
          <w:szCs w:val="20"/>
        </w:rPr>
        <w:tab/>
        <w:t>Staff makes all necessary arrangements for his/her course of study, travel, etc.</w:t>
      </w:r>
    </w:p>
    <w:p w:rsidR="00084417" w:rsidRPr="00084417" w:rsidRDefault="00084417" w:rsidP="00084417">
      <w:pPr>
        <w:widowControl w:val="0"/>
        <w:tabs>
          <w:tab w:val="center" w:pos="4680"/>
        </w:tabs>
        <w:spacing w:after="0" w:line="240" w:lineRule="auto"/>
        <w:rPr>
          <w:rFonts w:ascii="Times New Roman" w:eastAsia="Times New Roman" w:hAnsi="Times New Roman" w:cs="Times New Roman"/>
          <w:i/>
          <w:snapToGrid w:val="0"/>
          <w:sz w:val="22"/>
          <w:szCs w:val="20"/>
        </w:rPr>
      </w:pPr>
      <w:r w:rsidRPr="00084417">
        <w:rPr>
          <w:rFonts w:ascii="Times New Roman" w:eastAsia="Times New Roman" w:hAnsi="Times New Roman" w:cs="Times New Roman"/>
          <w:snapToGrid w:val="0"/>
          <w:sz w:val="22"/>
          <w:szCs w:val="20"/>
        </w:rPr>
        <w:tab/>
      </w:r>
      <w:r w:rsidRPr="00084417">
        <w:rPr>
          <w:rFonts w:ascii="Times New Roman" w:eastAsia="Times New Roman" w:hAnsi="Times New Roman" w:cs="Times New Roman"/>
          <w:i/>
          <w:snapToGrid w:val="0"/>
          <w:sz w:val="22"/>
          <w:szCs w:val="20"/>
        </w:rPr>
        <w:t>Please call the synod office if you have questions.</w:t>
      </w:r>
    </w:p>
    <w:p w:rsidR="00084417" w:rsidRDefault="00084417" w:rsidP="00084417">
      <w:r w:rsidRPr="00084417">
        <w:rPr>
          <w:rFonts w:ascii="Times New Roman" w:eastAsia="Times New Roman" w:hAnsi="Times New Roman" w:cs="Times New Roman"/>
          <w:i/>
          <w:snapToGrid w:val="0"/>
          <w:sz w:val="22"/>
          <w:szCs w:val="20"/>
        </w:rPr>
        <w:br w:type="page"/>
      </w:r>
    </w:p>
    <w:p w:rsidR="00084417" w:rsidRPr="00C65C17" w:rsidRDefault="00084417" w:rsidP="00C65C17">
      <w:pPr>
        <w:pStyle w:val="Heading1"/>
        <w:rPr>
          <w:rFonts w:eastAsia="Times New Roman"/>
          <w:snapToGrid w:val="0"/>
          <w:color w:val="auto"/>
          <w:sz w:val="32"/>
          <w:szCs w:val="32"/>
        </w:rPr>
      </w:pPr>
      <w:bookmarkStart w:id="49" w:name="_Toc398909441"/>
      <w:r w:rsidRPr="00C65C17">
        <w:rPr>
          <w:color w:val="auto"/>
          <w:sz w:val="32"/>
          <w:szCs w:val="32"/>
        </w:rPr>
        <w:t>A</w:t>
      </w:r>
      <w:r w:rsidR="00C65C17" w:rsidRPr="00C65C17">
        <w:rPr>
          <w:color w:val="auto"/>
          <w:sz w:val="32"/>
          <w:szCs w:val="32"/>
        </w:rPr>
        <w:t xml:space="preserve">ppendix F – </w:t>
      </w:r>
      <w:r w:rsidRPr="00C65C17">
        <w:rPr>
          <w:rFonts w:eastAsia="Times New Roman"/>
          <w:snapToGrid w:val="0"/>
          <w:color w:val="auto"/>
          <w:sz w:val="32"/>
          <w:szCs w:val="32"/>
        </w:rPr>
        <w:t>Addendum to the Letter of Call</w:t>
      </w:r>
      <w:bookmarkEnd w:id="49"/>
      <w:r w:rsidRPr="00C65C17">
        <w:rPr>
          <w:rFonts w:eastAsia="Times New Roman"/>
          <w:snapToGrid w:val="0"/>
          <w:color w:val="auto"/>
          <w:sz w:val="32"/>
          <w:szCs w:val="32"/>
        </w:rPr>
        <w:t xml:space="preserve"> </w:t>
      </w:r>
    </w:p>
    <w:p w:rsidR="00084417" w:rsidRPr="00084417" w:rsidRDefault="00084417" w:rsidP="00084417">
      <w:pPr>
        <w:widowControl w:val="0"/>
        <w:spacing w:after="0" w:line="240" w:lineRule="auto"/>
        <w:rPr>
          <w:rFonts w:ascii="Times New Roman" w:eastAsia="Times New Roman" w:hAnsi="Times New Roman" w:cs="Times New Roman"/>
          <w:i/>
          <w:snapToGrid w:val="0"/>
          <w:sz w:val="22"/>
          <w:szCs w:val="22"/>
        </w:rPr>
      </w:pPr>
      <w:r w:rsidRPr="00084417">
        <w:rPr>
          <w:rFonts w:ascii="Times New Roman" w:eastAsia="Times New Roman" w:hAnsi="Times New Roman" w:cs="Times New Roman"/>
          <w:i/>
          <w:snapToGrid w:val="0"/>
          <w:sz w:val="22"/>
          <w:szCs w:val="22"/>
        </w:rPr>
        <w:t>For FIRST CALL Pastors, Diaconal Ministers and Associates in Ministry of the Greater Milwaukee Synod of the Evangelical Lutheran Church in America</w:t>
      </w:r>
    </w:p>
    <w:p w:rsidR="00084417" w:rsidRPr="00084417" w:rsidRDefault="00084417" w:rsidP="00084417">
      <w:pPr>
        <w:widowControl w:val="0"/>
        <w:spacing w:after="0" w:line="240" w:lineRule="auto"/>
        <w:jc w:val="center"/>
        <w:rPr>
          <w:rFonts w:ascii="Times New Roman" w:eastAsia="Times New Roman" w:hAnsi="Times New Roman" w:cs="Times New Roman"/>
          <w:snapToGrid w:val="0"/>
          <w:sz w:val="22"/>
          <w:szCs w:val="22"/>
        </w:rPr>
      </w:pPr>
    </w:p>
    <w:p w:rsidR="00084417" w:rsidRPr="00084417" w:rsidRDefault="00084417" w:rsidP="00084417">
      <w:pPr>
        <w:widowControl w:val="0"/>
        <w:spacing w:after="0" w:line="240" w:lineRule="auto"/>
        <w:rPr>
          <w:rFonts w:ascii="Times New Roman" w:eastAsia="Times New Roman" w:hAnsi="Times New Roman" w:cs="Times New Roman"/>
          <w:snapToGrid w:val="0"/>
          <w:sz w:val="22"/>
          <w:szCs w:val="22"/>
        </w:rPr>
      </w:pPr>
      <w:r w:rsidRPr="00084417">
        <w:rPr>
          <w:rFonts w:ascii="Times New Roman" w:eastAsia="Times New Roman" w:hAnsi="Times New Roman" w:cs="Times New Roman"/>
          <w:snapToGrid w:val="0"/>
          <w:sz w:val="22"/>
          <w:szCs w:val="22"/>
        </w:rPr>
        <w:t>Following the 1995 resolution of the Evangelical Lutheran Church in America in its Churchwide Assembly, and working in partnership with the respective synod, all congregations, institutions and agencies which are calling a First Call candidate, defined as being in the first year of ordained, consecrated or commissioned ministry, will provide continuing education opportunities for all First Call rostered staff.</w:t>
      </w:r>
    </w:p>
    <w:p w:rsidR="00084417" w:rsidRPr="00084417" w:rsidRDefault="00084417" w:rsidP="00084417">
      <w:pPr>
        <w:widowControl w:val="0"/>
        <w:spacing w:after="0" w:line="240" w:lineRule="auto"/>
        <w:rPr>
          <w:rFonts w:ascii="Times New Roman" w:eastAsia="Times New Roman" w:hAnsi="Times New Roman" w:cs="Times New Roman"/>
          <w:snapToGrid w:val="0"/>
          <w:sz w:val="22"/>
          <w:szCs w:val="22"/>
        </w:rPr>
      </w:pPr>
    </w:p>
    <w:p w:rsidR="00084417" w:rsidRPr="00084417" w:rsidRDefault="00084417" w:rsidP="00084417">
      <w:pPr>
        <w:widowControl w:val="0"/>
        <w:spacing w:after="0" w:line="240" w:lineRule="auto"/>
        <w:rPr>
          <w:rFonts w:ascii="Times New Roman" w:eastAsia="Times New Roman" w:hAnsi="Times New Roman" w:cs="Times New Roman"/>
          <w:snapToGrid w:val="0"/>
          <w:sz w:val="22"/>
          <w:szCs w:val="22"/>
        </w:rPr>
      </w:pPr>
      <w:r w:rsidRPr="00084417">
        <w:rPr>
          <w:rFonts w:ascii="Times New Roman" w:eastAsia="Times New Roman" w:hAnsi="Times New Roman" w:cs="Times New Roman"/>
          <w:snapToGrid w:val="0"/>
          <w:sz w:val="22"/>
          <w:szCs w:val="22"/>
        </w:rPr>
        <w:t>Under the guidelines of First Call Theological Education (FCTE), provisions will be made for all First Call persons to complete fifty (50) continuing education contact hours (50 minute periods of educational activity to meet program goals) annually for the first three years of call.  Other expected components during these first three years include the Mentor Program and First Call Gatherings, which are administered by the synod.</w:t>
      </w:r>
    </w:p>
    <w:p w:rsidR="00084417" w:rsidRPr="00084417" w:rsidRDefault="00084417" w:rsidP="00084417">
      <w:pPr>
        <w:widowControl w:val="0"/>
        <w:spacing w:after="0" w:line="240" w:lineRule="auto"/>
        <w:rPr>
          <w:rFonts w:ascii="Times New Roman" w:eastAsia="Times New Roman" w:hAnsi="Times New Roman" w:cs="Times New Roman"/>
          <w:snapToGrid w:val="0"/>
          <w:sz w:val="22"/>
          <w:szCs w:val="22"/>
        </w:rPr>
      </w:pPr>
    </w:p>
    <w:p w:rsidR="00084417" w:rsidRPr="00084417" w:rsidRDefault="00084417" w:rsidP="00084417">
      <w:pPr>
        <w:widowControl w:val="0"/>
        <w:spacing w:after="0" w:line="240" w:lineRule="auto"/>
        <w:rPr>
          <w:rFonts w:ascii="Times New Roman" w:eastAsia="Times New Roman" w:hAnsi="Times New Roman" w:cs="Times New Roman"/>
          <w:snapToGrid w:val="0"/>
          <w:sz w:val="22"/>
          <w:szCs w:val="22"/>
        </w:rPr>
      </w:pPr>
      <w:r w:rsidRPr="00084417">
        <w:rPr>
          <w:rFonts w:ascii="Times New Roman" w:eastAsia="Times New Roman" w:hAnsi="Times New Roman" w:cs="Times New Roman"/>
          <w:snapToGrid w:val="0"/>
          <w:sz w:val="22"/>
          <w:szCs w:val="22"/>
        </w:rPr>
        <w:t>Participation in these programs will be achieved through the working partnership of the First Call person, the congregation, institution or agency, and the synod office.  The Greater Milwaukee Synod will provide annual events, totaling 25 continuing education contact hours.  The remaining 25 contact hours and continuing education days for each year will be fulfilled with electives, chosen by the rostered person in consultation with the leaders of the congregation, institution or agency.</w:t>
      </w:r>
    </w:p>
    <w:p w:rsidR="00084417" w:rsidRPr="00084417" w:rsidRDefault="00084417" w:rsidP="00084417">
      <w:pPr>
        <w:widowControl w:val="0"/>
        <w:spacing w:after="0" w:line="240" w:lineRule="auto"/>
        <w:rPr>
          <w:rFonts w:ascii="Times New Roman" w:eastAsia="Times New Roman" w:hAnsi="Times New Roman" w:cs="Times New Roman"/>
          <w:snapToGrid w:val="0"/>
          <w:sz w:val="22"/>
          <w:szCs w:val="22"/>
        </w:rPr>
      </w:pPr>
    </w:p>
    <w:p w:rsidR="00084417" w:rsidRPr="00084417" w:rsidRDefault="00084417" w:rsidP="00084417">
      <w:pPr>
        <w:widowControl w:val="0"/>
        <w:spacing w:after="0" w:line="240" w:lineRule="auto"/>
        <w:rPr>
          <w:rFonts w:ascii="Times New Roman" w:eastAsia="Times New Roman" w:hAnsi="Times New Roman" w:cs="Times New Roman"/>
          <w:snapToGrid w:val="0"/>
          <w:sz w:val="22"/>
          <w:szCs w:val="22"/>
        </w:rPr>
      </w:pPr>
      <w:r w:rsidRPr="00084417">
        <w:rPr>
          <w:rFonts w:ascii="Times New Roman" w:eastAsia="Times New Roman" w:hAnsi="Times New Roman" w:cs="Times New Roman"/>
          <w:snapToGrid w:val="0"/>
          <w:sz w:val="22"/>
          <w:szCs w:val="22"/>
        </w:rPr>
        <w:t>The below listed congregation, institution or agency of</w:t>
      </w:r>
    </w:p>
    <w:p w:rsidR="00084417" w:rsidRPr="00084417" w:rsidRDefault="00084417" w:rsidP="00084417">
      <w:pPr>
        <w:widowControl w:val="0"/>
        <w:spacing w:after="0" w:line="240" w:lineRule="auto"/>
        <w:rPr>
          <w:rFonts w:ascii="Times New Roman" w:eastAsia="Times New Roman" w:hAnsi="Times New Roman" w:cs="Times New Roman"/>
          <w:snapToGrid w:val="0"/>
          <w:sz w:val="22"/>
          <w:szCs w:val="22"/>
        </w:rPr>
      </w:pPr>
    </w:p>
    <w:p w:rsidR="00084417" w:rsidRPr="00084417" w:rsidRDefault="00084417" w:rsidP="00084417">
      <w:pPr>
        <w:widowControl w:val="0"/>
        <w:spacing w:after="0" w:line="240" w:lineRule="auto"/>
        <w:rPr>
          <w:rFonts w:ascii="Times New Roman" w:eastAsia="Times New Roman" w:hAnsi="Times New Roman" w:cs="Times New Roman"/>
          <w:snapToGrid w:val="0"/>
          <w:sz w:val="22"/>
          <w:szCs w:val="22"/>
        </w:rPr>
      </w:pPr>
      <w:r w:rsidRPr="00084417">
        <w:rPr>
          <w:rFonts w:ascii="Times New Roman" w:eastAsia="Times New Roman" w:hAnsi="Times New Roman" w:cs="Times New Roman"/>
          <w:snapToGrid w:val="0"/>
          <w:sz w:val="22"/>
          <w:szCs w:val="22"/>
        </w:rPr>
        <w:t xml:space="preserve"> ______________________________________________________________________</w:t>
      </w:r>
    </w:p>
    <w:p w:rsidR="00084417" w:rsidRPr="00084417" w:rsidRDefault="00084417" w:rsidP="00084417">
      <w:pPr>
        <w:widowControl w:val="0"/>
        <w:spacing w:after="0" w:line="240" w:lineRule="auto"/>
        <w:rPr>
          <w:rFonts w:ascii="Times New Roman" w:eastAsia="Times New Roman" w:hAnsi="Times New Roman" w:cs="Times New Roman"/>
          <w:snapToGrid w:val="0"/>
          <w:sz w:val="22"/>
          <w:szCs w:val="22"/>
        </w:rPr>
      </w:pPr>
      <w:r w:rsidRPr="00084417">
        <w:rPr>
          <w:rFonts w:ascii="Times New Roman" w:eastAsia="Times New Roman" w:hAnsi="Times New Roman" w:cs="Times New Roman"/>
          <w:snapToGrid w:val="0"/>
          <w:sz w:val="22"/>
          <w:szCs w:val="22"/>
        </w:rPr>
        <w:t>agrees to provide _____ days (7 minimum) annually for First Call Theological Education, in addition to _____ days (synod guidelines minimum 14 days) for electives in continuing education.</w:t>
      </w:r>
    </w:p>
    <w:p w:rsidR="00084417" w:rsidRPr="00084417" w:rsidRDefault="00084417" w:rsidP="00084417">
      <w:pPr>
        <w:widowControl w:val="0"/>
        <w:spacing w:after="0" w:line="240" w:lineRule="auto"/>
        <w:rPr>
          <w:rFonts w:ascii="Times New Roman" w:eastAsia="Times New Roman" w:hAnsi="Times New Roman" w:cs="Times New Roman"/>
          <w:snapToGrid w:val="0"/>
          <w:sz w:val="22"/>
          <w:szCs w:val="22"/>
        </w:rPr>
      </w:pPr>
    </w:p>
    <w:p w:rsidR="00084417" w:rsidRPr="00084417" w:rsidRDefault="00084417" w:rsidP="00084417">
      <w:pPr>
        <w:widowControl w:val="0"/>
        <w:spacing w:after="0" w:line="240" w:lineRule="auto"/>
        <w:rPr>
          <w:rFonts w:ascii="Times New Roman" w:eastAsia="Times New Roman" w:hAnsi="Times New Roman" w:cs="Times New Roman"/>
          <w:snapToGrid w:val="0"/>
          <w:sz w:val="22"/>
          <w:szCs w:val="22"/>
        </w:rPr>
      </w:pPr>
      <w:r w:rsidRPr="00084417">
        <w:rPr>
          <w:rFonts w:ascii="Times New Roman" w:eastAsia="Times New Roman" w:hAnsi="Times New Roman" w:cs="Times New Roman"/>
          <w:snapToGrid w:val="0"/>
          <w:sz w:val="22"/>
          <w:szCs w:val="22"/>
        </w:rPr>
        <w:t>We also have budgeted $_________ ($300 minimum) annually to assist with FCTE expenses, in addition to $__________ ($700 minimum) for electives in continuing education</w:t>
      </w:r>
    </w:p>
    <w:p w:rsidR="00084417" w:rsidRPr="00084417" w:rsidRDefault="00084417" w:rsidP="00084417">
      <w:pPr>
        <w:widowControl w:val="0"/>
        <w:spacing w:after="0" w:line="240" w:lineRule="auto"/>
        <w:rPr>
          <w:rFonts w:ascii="Times New Roman" w:eastAsia="Times New Roman" w:hAnsi="Times New Roman" w:cs="Times New Roman"/>
          <w:snapToGrid w:val="0"/>
          <w:sz w:val="22"/>
          <w:szCs w:val="22"/>
        </w:rPr>
      </w:pPr>
    </w:p>
    <w:p w:rsidR="00084417" w:rsidRPr="00084417" w:rsidRDefault="00084417" w:rsidP="00084417">
      <w:pPr>
        <w:widowControl w:val="0"/>
        <w:spacing w:after="0" w:line="240" w:lineRule="auto"/>
        <w:rPr>
          <w:rFonts w:ascii="Times New Roman" w:eastAsia="Times New Roman" w:hAnsi="Times New Roman" w:cs="Times New Roman"/>
          <w:snapToGrid w:val="0"/>
          <w:sz w:val="22"/>
          <w:szCs w:val="22"/>
        </w:rPr>
      </w:pPr>
      <w:r w:rsidRPr="00084417">
        <w:rPr>
          <w:rFonts w:ascii="Times New Roman" w:eastAsia="Times New Roman" w:hAnsi="Times New Roman" w:cs="Times New Roman"/>
          <w:snapToGrid w:val="0"/>
          <w:sz w:val="22"/>
          <w:szCs w:val="22"/>
        </w:rPr>
        <w:t>This congregation/institution/agency recognizes that during the first three years of First Call staff member will also participate in the mentoring program and attend the bi-annual gatherings with peers, usually scheduled to coincide with other synod events.</w:t>
      </w:r>
    </w:p>
    <w:p w:rsidR="00084417" w:rsidRPr="00084417" w:rsidRDefault="00084417" w:rsidP="00084417">
      <w:pPr>
        <w:widowControl w:val="0"/>
        <w:spacing w:after="0" w:line="240" w:lineRule="auto"/>
        <w:rPr>
          <w:rFonts w:ascii="Times New Roman" w:eastAsia="Times New Roman" w:hAnsi="Times New Roman" w:cs="Times New Roman"/>
          <w:snapToGrid w:val="0"/>
          <w:sz w:val="22"/>
          <w:szCs w:val="22"/>
        </w:rPr>
      </w:pPr>
    </w:p>
    <w:p w:rsidR="00084417" w:rsidRPr="00084417" w:rsidRDefault="00084417" w:rsidP="00084417">
      <w:pPr>
        <w:widowControl w:val="0"/>
        <w:spacing w:after="0" w:line="240" w:lineRule="auto"/>
        <w:rPr>
          <w:rFonts w:ascii="Times New Roman" w:eastAsia="Times New Roman" w:hAnsi="Times New Roman" w:cs="Times New Roman"/>
          <w:snapToGrid w:val="0"/>
          <w:sz w:val="22"/>
          <w:szCs w:val="22"/>
        </w:rPr>
      </w:pPr>
      <w:r w:rsidRPr="00084417">
        <w:rPr>
          <w:rFonts w:ascii="Times New Roman" w:eastAsia="Times New Roman" w:hAnsi="Times New Roman" w:cs="Times New Roman"/>
          <w:snapToGrid w:val="0"/>
          <w:sz w:val="22"/>
          <w:szCs w:val="22"/>
        </w:rPr>
        <w:t>These provisions will be available for the next three years.</w:t>
      </w:r>
    </w:p>
    <w:p w:rsidR="00084417" w:rsidRPr="00084417" w:rsidRDefault="00084417" w:rsidP="00084417">
      <w:pPr>
        <w:widowControl w:val="0"/>
        <w:spacing w:after="0" w:line="240" w:lineRule="auto"/>
        <w:rPr>
          <w:rFonts w:ascii="Times New Roman" w:eastAsia="Times New Roman" w:hAnsi="Times New Roman" w:cs="Times New Roman"/>
          <w:snapToGrid w:val="0"/>
          <w:sz w:val="22"/>
          <w:szCs w:val="22"/>
        </w:rPr>
      </w:pPr>
    </w:p>
    <w:p w:rsidR="00084417" w:rsidRPr="00084417" w:rsidRDefault="00084417" w:rsidP="00084417">
      <w:pPr>
        <w:widowControl w:val="0"/>
        <w:spacing w:after="0" w:line="240" w:lineRule="auto"/>
        <w:rPr>
          <w:rFonts w:ascii="Times New Roman" w:eastAsia="Times New Roman" w:hAnsi="Times New Roman" w:cs="Times New Roman"/>
          <w:snapToGrid w:val="0"/>
          <w:sz w:val="22"/>
          <w:szCs w:val="22"/>
        </w:rPr>
      </w:pPr>
      <w:r w:rsidRPr="00084417">
        <w:rPr>
          <w:rFonts w:ascii="Times New Roman" w:eastAsia="Times New Roman" w:hAnsi="Times New Roman" w:cs="Times New Roman"/>
          <w:snapToGrid w:val="0"/>
          <w:sz w:val="22"/>
          <w:szCs w:val="22"/>
        </w:rPr>
        <w:t>President/Chair ______________________________________  Date _____________</w:t>
      </w:r>
    </w:p>
    <w:p w:rsidR="00084417" w:rsidRPr="00084417" w:rsidRDefault="00084417" w:rsidP="00084417">
      <w:pPr>
        <w:widowControl w:val="0"/>
        <w:spacing w:after="0" w:line="240" w:lineRule="auto"/>
        <w:rPr>
          <w:rFonts w:ascii="Times New Roman" w:eastAsia="Times New Roman" w:hAnsi="Times New Roman" w:cs="Times New Roman"/>
          <w:snapToGrid w:val="0"/>
          <w:sz w:val="22"/>
          <w:szCs w:val="22"/>
        </w:rPr>
      </w:pPr>
    </w:p>
    <w:p w:rsidR="00084417" w:rsidRPr="00084417" w:rsidRDefault="00084417" w:rsidP="00084417">
      <w:pPr>
        <w:widowControl w:val="0"/>
        <w:spacing w:after="0" w:line="240" w:lineRule="auto"/>
        <w:rPr>
          <w:rFonts w:ascii="Times New Roman" w:eastAsia="Times New Roman" w:hAnsi="Times New Roman" w:cs="Times New Roman"/>
          <w:snapToGrid w:val="0"/>
          <w:sz w:val="22"/>
          <w:szCs w:val="22"/>
        </w:rPr>
      </w:pPr>
      <w:r w:rsidRPr="00084417">
        <w:rPr>
          <w:rFonts w:ascii="Times New Roman" w:eastAsia="Times New Roman" w:hAnsi="Times New Roman" w:cs="Times New Roman"/>
          <w:snapToGrid w:val="0"/>
          <w:sz w:val="22"/>
          <w:szCs w:val="22"/>
        </w:rPr>
        <w:t>First call person _____________________________________   Date _____________</w:t>
      </w:r>
    </w:p>
    <w:p w:rsidR="00084417" w:rsidRPr="00084417" w:rsidRDefault="00084417" w:rsidP="00084417">
      <w:pPr>
        <w:widowControl w:val="0"/>
        <w:spacing w:after="0" w:line="240" w:lineRule="auto"/>
        <w:rPr>
          <w:rFonts w:ascii="Times New Roman" w:eastAsia="Times New Roman" w:hAnsi="Times New Roman" w:cs="Times New Roman"/>
          <w:snapToGrid w:val="0"/>
          <w:sz w:val="22"/>
          <w:szCs w:val="22"/>
        </w:rPr>
      </w:pPr>
    </w:p>
    <w:p w:rsidR="00084417" w:rsidRPr="00084417" w:rsidRDefault="00084417" w:rsidP="00084417">
      <w:pPr>
        <w:widowControl w:val="0"/>
        <w:spacing w:after="0" w:line="240" w:lineRule="auto"/>
        <w:rPr>
          <w:rFonts w:ascii="Times New Roman" w:eastAsia="Times New Roman" w:hAnsi="Times New Roman" w:cs="Times New Roman"/>
          <w:snapToGrid w:val="0"/>
          <w:sz w:val="22"/>
          <w:szCs w:val="22"/>
        </w:rPr>
      </w:pPr>
      <w:r w:rsidRPr="00084417">
        <w:rPr>
          <w:rFonts w:ascii="Times New Roman" w:eastAsia="Times New Roman" w:hAnsi="Times New Roman" w:cs="Times New Roman"/>
          <w:snapToGrid w:val="0"/>
          <w:sz w:val="22"/>
          <w:szCs w:val="22"/>
        </w:rPr>
        <w:t>Synod representative _________________________________   Date _____________</w:t>
      </w:r>
    </w:p>
    <w:p w:rsidR="000215F7" w:rsidRDefault="000215F7"/>
    <w:p w:rsidR="0027743C" w:rsidRDefault="0027743C"/>
    <w:sectPr w:rsidR="0027743C" w:rsidSect="0077106A">
      <w:head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CFE" w:rsidRDefault="00F04CFE" w:rsidP="0077106A">
      <w:pPr>
        <w:spacing w:after="0" w:line="240" w:lineRule="auto"/>
      </w:pPr>
      <w:r>
        <w:separator/>
      </w:r>
    </w:p>
  </w:endnote>
  <w:endnote w:type="continuationSeparator" w:id="0">
    <w:p w:rsidR="00F04CFE" w:rsidRDefault="00F04CFE" w:rsidP="00771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60409020205020404"/>
    <w:charset w:val="00"/>
    <w:family w:val="modern"/>
    <w:notTrueType/>
    <w:pitch w:val="fixed"/>
    <w:sig w:usb0="00000003" w:usb1="00000000" w:usb2="00000000" w:usb3="00000000" w:csb0="00000001" w:csb1="00000000"/>
  </w:font>
  <w:font w:name="CG Times">
    <w:altName w:val="Times New Roman"/>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171" w:rsidRDefault="00894171">
    <w:pPr>
      <w:pStyle w:val="Footer"/>
      <w:jc w:val="center"/>
    </w:pPr>
  </w:p>
  <w:p w:rsidR="00894171" w:rsidRDefault="008941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171" w:rsidRDefault="00894171">
    <w:pPr>
      <w:pStyle w:val="Footer"/>
    </w:pPr>
  </w:p>
  <w:p w:rsidR="00894171" w:rsidRDefault="008941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149704"/>
      <w:docPartObj>
        <w:docPartGallery w:val="Page Numbers (Bottom of Page)"/>
        <w:docPartUnique/>
      </w:docPartObj>
    </w:sdtPr>
    <w:sdtEndPr>
      <w:rPr>
        <w:noProof/>
      </w:rPr>
    </w:sdtEndPr>
    <w:sdtContent>
      <w:p w:rsidR="00894171" w:rsidRDefault="00894171">
        <w:pPr>
          <w:pStyle w:val="Footer"/>
          <w:jc w:val="center"/>
        </w:pPr>
        <w:r>
          <w:fldChar w:fldCharType="begin"/>
        </w:r>
        <w:r>
          <w:instrText xml:space="preserve"> PAGE   \* MERGEFORMAT </w:instrText>
        </w:r>
        <w:r>
          <w:fldChar w:fldCharType="separate"/>
        </w:r>
        <w:r w:rsidR="00342285">
          <w:rPr>
            <w:noProof/>
          </w:rPr>
          <w:t>18</w:t>
        </w:r>
        <w:r>
          <w:rPr>
            <w:noProof/>
          </w:rPr>
          <w:fldChar w:fldCharType="end"/>
        </w:r>
      </w:p>
    </w:sdtContent>
  </w:sdt>
  <w:p w:rsidR="00894171" w:rsidRDefault="0089417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613415"/>
      <w:docPartObj>
        <w:docPartGallery w:val="Page Numbers (Bottom of Page)"/>
        <w:docPartUnique/>
      </w:docPartObj>
    </w:sdtPr>
    <w:sdtEndPr>
      <w:rPr>
        <w:noProof/>
      </w:rPr>
    </w:sdtEndPr>
    <w:sdtContent>
      <w:p w:rsidR="00894171" w:rsidRDefault="00894171">
        <w:pPr>
          <w:pStyle w:val="Footer"/>
          <w:jc w:val="center"/>
        </w:pPr>
        <w:r>
          <w:fldChar w:fldCharType="begin"/>
        </w:r>
        <w:r>
          <w:instrText xml:space="preserve"> PAGE   \* MERGEFORMAT </w:instrText>
        </w:r>
        <w:r>
          <w:fldChar w:fldCharType="separate"/>
        </w:r>
        <w:r w:rsidR="00342285">
          <w:rPr>
            <w:noProof/>
          </w:rPr>
          <w:t>15</w:t>
        </w:r>
        <w:r>
          <w:rPr>
            <w:noProof/>
          </w:rPr>
          <w:fldChar w:fldCharType="end"/>
        </w:r>
      </w:p>
    </w:sdtContent>
  </w:sdt>
  <w:p w:rsidR="00894171" w:rsidRDefault="008941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CFE" w:rsidRDefault="00F04CFE" w:rsidP="0077106A">
      <w:pPr>
        <w:spacing w:after="0" w:line="240" w:lineRule="auto"/>
      </w:pPr>
      <w:r>
        <w:separator/>
      </w:r>
    </w:p>
  </w:footnote>
  <w:footnote w:type="continuationSeparator" w:id="0">
    <w:p w:rsidR="00F04CFE" w:rsidRDefault="00F04CFE" w:rsidP="0077106A">
      <w:pPr>
        <w:spacing w:after="0" w:line="240" w:lineRule="auto"/>
      </w:pPr>
      <w:r>
        <w:continuationSeparator/>
      </w:r>
    </w:p>
  </w:footnote>
  <w:footnote w:id="1">
    <w:p w:rsidR="00894171" w:rsidRDefault="00894171" w:rsidP="00084417">
      <w:pPr>
        <w:spacing w:after="240"/>
        <w:ind w:firstLine="720"/>
        <w:rPr>
          <w:rFonts w:ascii="Times New Roman" w:hAnsi="Times New Roman"/>
          <w:sz w:val="18"/>
        </w:rPr>
      </w:pPr>
      <w:r>
        <w:rPr>
          <w:rStyle w:val="FootnoteReference"/>
          <w:rFonts w:ascii="Times New Roman" w:hAnsi="Times New Roman"/>
          <w:sz w:val="18"/>
          <w:vertAlign w:val="superscript"/>
        </w:rPr>
        <w:footnoteRef/>
      </w:r>
      <w:r>
        <w:rPr>
          <w:rFonts w:ascii="Times New Roman" w:hAnsi="Times New Roman"/>
          <w:sz w:val="18"/>
        </w:rPr>
        <w:t xml:space="preserve"> The terms "rostered ministers" or "ministers", for the purpose of these guidelines, refer to those persons on the ELCA's roster of ordained pastors, Associates in Ministry, or Diaconal Ministers.</w:t>
      </w:r>
    </w:p>
  </w:footnote>
  <w:footnote w:id="2">
    <w:p w:rsidR="00894171" w:rsidRDefault="00894171" w:rsidP="00084417">
      <w:pPr>
        <w:spacing w:after="240"/>
        <w:ind w:firstLine="720"/>
        <w:rPr>
          <w:rFonts w:ascii="Times New Roman" w:hAnsi="Times New Roman"/>
          <w:sz w:val="18"/>
        </w:rPr>
      </w:pPr>
      <w:r>
        <w:rPr>
          <w:rStyle w:val="FootnoteReference"/>
          <w:rFonts w:ascii="Times New Roman" w:hAnsi="Times New Roman"/>
          <w:sz w:val="18"/>
          <w:vertAlign w:val="superscript"/>
        </w:rPr>
        <w:footnoteRef/>
      </w:r>
      <w:r>
        <w:rPr>
          <w:rFonts w:ascii="Times New Roman" w:hAnsi="Times New Roman"/>
          <w:sz w:val="18"/>
        </w:rPr>
        <w:t xml:space="preserve"> These guidelines are written for congregations, recognizing that a rostered minister serving in another setting is guided by the policies of that employing body.  These other agencies and institutions are also encouraged to consider sabbatical policies.</w:t>
      </w:r>
    </w:p>
  </w:footnote>
  <w:footnote w:id="3">
    <w:p w:rsidR="00894171" w:rsidRDefault="00894171" w:rsidP="00084417">
      <w:pPr>
        <w:spacing w:after="240"/>
        <w:ind w:firstLine="720"/>
        <w:rPr>
          <w:rFonts w:ascii="Times New Roman" w:hAnsi="Times New Roman"/>
          <w:sz w:val="18"/>
        </w:rPr>
      </w:pPr>
      <w:r>
        <w:rPr>
          <w:rStyle w:val="FootnoteReference"/>
          <w:rFonts w:ascii="Times New Roman" w:hAnsi="Times New Roman"/>
          <w:sz w:val="18"/>
          <w:vertAlign w:val="superscript"/>
        </w:rPr>
        <w:footnoteRef/>
      </w:r>
      <w:r>
        <w:rPr>
          <w:rFonts w:ascii="Times New Roman" w:hAnsi="Times New Roman"/>
          <w:sz w:val="18"/>
        </w:rPr>
        <w:t xml:space="preserve"> For comments about such benefits from both ministers and congregational leaders, see the sabbatical resource packet available from the synod office.</w:t>
      </w:r>
    </w:p>
  </w:footnote>
  <w:footnote w:id="4">
    <w:p w:rsidR="00894171" w:rsidRDefault="00894171" w:rsidP="00084417">
      <w:pPr>
        <w:spacing w:after="240"/>
        <w:ind w:firstLine="720"/>
        <w:rPr>
          <w:rFonts w:ascii="Times New Roman" w:hAnsi="Times New Roman"/>
          <w:sz w:val="18"/>
        </w:rPr>
      </w:pPr>
      <w:r>
        <w:rPr>
          <w:rStyle w:val="FootnoteReference"/>
          <w:rFonts w:ascii="Times New Roman" w:hAnsi="Times New Roman"/>
          <w:sz w:val="18"/>
          <w:vertAlign w:val="superscript"/>
        </w:rPr>
        <w:footnoteRef/>
      </w:r>
      <w:r>
        <w:rPr>
          <w:rFonts w:ascii="Times New Roman" w:hAnsi="Times New Roman"/>
          <w:sz w:val="18"/>
        </w:rPr>
        <w:t xml:space="preserve"> How much time will the interim need to work?  Full time?  Part time?  Will regular office hours need to be kept?  Who will be responsible for pastoral needs that arise - crisis counseling, weddings, funerals,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171" w:rsidRPr="00084417" w:rsidRDefault="005F5D57" w:rsidP="00084417">
    <w:pPr>
      <w:pStyle w:val="Header"/>
      <w:rPr>
        <w:b/>
      </w:rPr>
    </w:pPr>
    <w:r w:rsidRPr="00084417">
      <w:rPr>
        <w:b/>
      </w:rPr>
      <w:t>201</w:t>
    </w:r>
    <w:r>
      <w:rPr>
        <w:b/>
      </w:rPr>
      <w:t>5</w:t>
    </w:r>
    <w:r w:rsidRPr="00084417">
      <w:rPr>
        <w:b/>
      </w:rPr>
      <w:t xml:space="preserve"> </w:t>
    </w:r>
    <w:r w:rsidR="00894171" w:rsidRPr="00084417">
      <w:rPr>
        <w:b/>
      </w:rPr>
      <w:t>Compensation Guidelines for Clergy</w:t>
    </w:r>
  </w:p>
  <w:p w:rsidR="00894171" w:rsidRPr="00084417" w:rsidRDefault="00894171" w:rsidP="00084417">
    <w:pPr>
      <w:pStyle w:val="Header"/>
      <w:rPr>
        <w:b/>
      </w:rPr>
    </w:pPr>
    <w:r w:rsidRPr="00084417">
      <w:rPr>
        <w:b/>
      </w:rPr>
      <w:t>Greater Milwaukee Synod, ELCA</w:t>
    </w:r>
  </w:p>
  <w:p w:rsidR="00894171" w:rsidRDefault="008941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171" w:rsidRDefault="005F5D57">
    <w:pPr>
      <w:pStyle w:val="Header"/>
    </w:pPr>
    <w:r>
      <w:t xml:space="preserve">2015 </w:t>
    </w:r>
    <w:r w:rsidR="00894171">
      <w:t>Compensation Guidelines for Clergy</w:t>
    </w:r>
  </w:p>
  <w:p w:rsidR="00894171" w:rsidRDefault="00894171">
    <w:pPr>
      <w:pStyle w:val="Header"/>
    </w:pPr>
    <w:r>
      <w:t>Greater Milwaukee Synod, ELCA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52429"/>
    <w:multiLevelType w:val="singleLevel"/>
    <w:tmpl w:val="096AA1BA"/>
    <w:lvl w:ilvl="0">
      <w:start w:val="6"/>
      <w:numFmt w:val="upperLetter"/>
      <w:lvlText w:val="%1."/>
      <w:lvlJc w:val="left"/>
      <w:pPr>
        <w:tabs>
          <w:tab w:val="num" w:pos="450"/>
        </w:tabs>
        <w:ind w:left="450" w:hanging="450"/>
      </w:pPr>
      <w:rPr>
        <w:rFonts w:hint="default"/>
        <w:b/>
      </w:rPr>
    </w:lvl>
  </w:abstractNum>
  <w:abstractNum w:abstractNumId="1">
    <w:nsid w:val="10136D8A"/>
    <w:multiLevelType w:val="hybridMultilevel"/>
    <w:tmpl w:val="0D04D7C0"/>
    <w:lvl w:ilvl="0" w:tplc="B358E61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B6289"/>
    <w:multiLevelType w:val="hybridMultilevel"/>
    <w:tmpl w:val="D9D08D26"/>
    <w:lvl w:ilvl="0" w:tplc="9C9C93BC">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5C009DA"/>
    <w:multiLevelType w:val="hybridMultilevel"/>
    <w:tmpl w:val="F0744B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2A41B9F"/>
    <w:multiLevelType w:val="hybridMultilevel"/>
    <w:tmpl w:val="503803D0"/>
    <w:lvl w:ilvl="0" w:tplc="4E3E1C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C054C0"/>
    <w:multiLevelType w:val="hybridMultilevel"/>
    <w:tmpl w:val="403A630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63332C"/>
    <w:multiLevelType w:val="hybridMultilevel"/>
    <w:tmpl w:val="2FDA059A"/>
    <w:lvl w:ilvl="0" w:tplc="4E3E1C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832DB6"/>
    <w:multiLevelType w:val="hybridMultilevel"/>
    <w:tmpl w:val="8BBE8A3C"/>
    <w:lvl w:ilvl="0" w:tplc="8B34D8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0CF3034"/>
    <w:multiLevelType w:val="hybridMultilevel"/>
    <w:tmpl w:val="BF5826BC"/>
    <w:lvl w:ilvl="0" w:tplc="E810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3A3E03"/>
    <w:multiLevelType w:val="hybridMultilevel"/>
    <w:tmpl w:val="168C8084"/>
    <w:lvl w:ilvl="0" w:tplc="04090015">
      <w:start w:val="3"/>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35A53F37"/>
    <w:multiLevelType w:val="hybridMultilevel"/>
    <w:tmpl w:val="CC069B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AF4B58"/>
    <w:multiLevelType w:val="hybridMultilevel"/>
    <w:tmpl w:val="084CC020"/>
    <w:lvl w:ilvl="0" w:tplc="4E3E1C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9D49AB"/>
    <w:multiLevelType w:val="hybridMultilevel"/>
    <w:tmpl w:val="F88CD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BEE2108"/>
    <w:multiLevelType w:val="hybridMultilevel"/>
    <w:tmpl w:val="E23813B4"/>
    <w:lvl w:ilvl="0" w:tplc="04090015">
      <w:start w:val="2"/>
      <w:numFmt w:val="upperLetter"/>
      <w:lvlText w:val="%1."/>
      <w:lvlJc w:val="left"/>
      <w:pPr>
        <w:ind w:left="720" w:hanging="360"/>
      </w:pPr>
      <w:rPr>
        <w:rFonts w:hint="default"/>
      </w:rPr>
    </w:lvl>
    <w:lvl w:ilvl="1" w:tplc="8B34D8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197767"/>
    <w:multiLevelType w:val="hybridMultilevel"/>
    <w:tmpl w:val="E80478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6851E3"/>
    <w:multiLevelType w:val="singleLevel"/>
    <w:tmpl w:val="50C04EA8"/>
    <w:lvl w:ilvl="0">
      <w:start w:val="3"/>
      <w:numFmt w:val="decimal"/>
      <w:lvlText w:val="(%1)"/>
      <w:lvlJc w:val="left"/>
      <w:pPr>
        <w:tabs>
          <w:tab w:val="num" w:pos="450"/>
        </w:tabs>
        <w:ind w:left="450" w:hanging="450"/>
      </w:pPr>
      <w:rPr>
        <w:rFonts w:hint="default"/>
      </w:rPr>
    </w:lvl>
  </w:abstractNum>
  <w:abstractNum w:abstractNumId="16">
    <w:nsid w:val="571F093A"/>
    <w:multiLevelType w:val="hybridMultilevel"/>
    <w:tmpl w:val="287C8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B5630BB"/>
    <w:multiLevelType w:val="hybridMultilevel"/>
    <w:tmpl w:val="54001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BE202E"/>
    <w:multiLevelType w:val="hybridMultilevel"/>
    <w:tmpl w:val="65DAE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252369A"/>
    <w:multiLevelType w:val="hybridMultilevel"/>
    <w:tmpl w:val="18F48E48"/>
    <w:lvl w:ilvl="0" w:tplc="04090019">
      <w:start w:val="1"/>
      <w:numFmt w:val="lowerLetter"/>
      <w:lvlText w:val="%1."/>
      <w:lvlJc w:val="left"/>
      <w:pPr>
        <w:ind w:left="720" w:hanging="360"/>
      </w:pPr>
      <w:rPr>
        <w:rFonts w:hint="default"/>
      </w:rPr>
    </w:lvl>
    <w:lvl w:ilvl="1" w:tplc="7A4E5E0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213F98"/>
    <w:multiLevelType w:val="hybridMultilevel"/>
    <w:tmpl w:val="F3C09CA2"/>
    <w:lvl w:ilvl="0" w:tplc="8B34D8E8">
      <w:start w:val="1"/>
      <w:numFmt w:val="decimal"/>
      <w:lvlText w:val="%1."/>
      <w:lvlJc w:val="left"/>
      <w:pPr>
        <w:ind w:left="720" w:hanging="585"/>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1">
    <w:nsid w:val="6A2A28DA"/>
    <w:multiLevelType w:val="singleLevel"/>
    <w:tmpl w:val="C82A8A00"/>
    <w:lvl w:ilvl="0">
      <w:start w:val="4"/>
      <w:numFmt w:val="upperLetter"/>
      <w:lvlText w:val="%1."/>
      <w:lvlJc w:val="left"/>
      <w:pPr>
        <w:tabs>
          <w:tab w:val="num" w:pos="450"/>
        </w:tabs>
        <w:ind w:left="450" w:hanging="450"/>
      </w:pPr>
      <w:rPr>
        <w:rFonts w:hint="default"/>
        <w:b/>
      </w:rPr>
    </w:lvl>
  </w:abstractNum>
  <w:abstractNum w:abstractNumId="22">
    <w:nsid w:val="6BEF0DE7"/>
    <w:multiLevelType w:val="hybridMultilevel"/>
    <w:tmpl w:val="2716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197EF0"/>
    <w:multiLevelType w:val="singleLevel"/>
    <w:tmpl w:val="12BE7DBC"/>
    <w:lvl w:ilvl="0">
      <w:start w:val="1"/>
      <w:numFmt w:val="lowerLetter"/>
      <w:lvlText w:val="%1."/>
      <w:lvlJc w:val="left"/>
      <w:pPr>
        <w:tabs>
          <w:tab w:val="num" w:pos="1699"/>
        </w:tabs>
        <w:ind w:left="1699" w:hanging="360"/>
      </w:pPr>
      <w:rPr>
        <w:rFonts w:hint="default"/>
      </w:rPr>
    </w:lvl>
  </w:abstractNum>
  <w:abstractNum w:abstractNumId="24">
    <w:nsid w:val="737C3646"/>
    <w:multiLevelType w:val="hybridMultilevel"/>
    <w:tmpl w:val="144C1786"/>
    <w:lvl w:ilvl="0" w:tplc="8B34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D9529D"/>
    <w:multiLevelType w:val="hybridMultilevel"/>
    <w:tmpl w:val="633C6D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6"/>
  </w:num>
  <w:num w:numId="3">
    <w:abstractNumId w:val="18"/>
  </w:num>
  <w:num w:numId="4">
    <w:abstractNumId w:val="15"/>
  </w:num>
  <w:num w:numId="5">
    <w:abstractNumId w:val="25"/>
  </w:num>
  <w:num w:numId="6">
    <w:abstractNumId w:val="17"/>
  </w:num>
  <w:num w:numId="7">
    <w:abstractNumId w:val="23"/>
  </w:num>
  <w:num w:numId="8">
    <w:abstractNumId w:val="21"/>
  </w:num>
  <w:num w:numId="9">
    <w:abstractNumId w:val="0"/>
  </w:num>
  <w:num w:numId="10">
    <w:abstractNumId w:val="20"/>
  </w:num>
  <w:num w:numId="11">
    <w:abstractNumId w:val="3"/>
  </w:num>
  <w:num w:numId="12">
    <w:abstractNumId w:val="8"/>
  </w:num>
  <w:num w:numId="13">
    <w:abstractNumId w:val="19"/>
  </w:num>
  <w:num w:numId="14">
    <w:abstractNumId w:val="11"/>
  </w:num>
  <w:num w:numId="15">
    <w:abstractNumId w:val="24"/>
  </w:num>
  <w:num w:numId="16">
    <w:abstractNumId w:val="10"/>
  </w:num>
  <w:num w:numId="17">
    <w:abstractNumId w:val="5"/>
  </w:num>
  <w:num w:numId="18">
    <w:abstractNumId w:val="4"/>
  </w:num>
  <w:num w:numId="19">
    <w:abstractNumId w:val="6"/>
  </w:num>
  <w:num w:numId="20">
    <w:abstractNumId w:val="13"/>
  </w:num>
  <w:num w:numId="21">
    <w:abstractNumId w:val="14"/>
  </w:num>
  <w:num w:numId="22">
    <w:abstractNumId w:val="7"/>
  </w:num>
  <w:num w:numId="23">
    <w:abstractNumId w:val="2"/>
  </w:num>
  <w:num w:numId="24">
    <w:abstractNumId w:val="22"/>
  </w:num>
  <w:num w:numId="25">
    <w:abstractNumId w:val="1"/>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4FF"/>
    <w:rsid w:val="000170AE"/>
    <w:rsid w:val="000215F7"/>
    <w:rsid w:val="00040939"/>
    <w:rsid w:val="00043617"/>
    <w:rsid w:val="00045B29"/>
    <w:rsid w:val="000809DA"/>
    <w:rsid w:val="00084417"/>
    <w:rsid w:val="000B5566"/>
    <w:rsid w:val="000B5A2E"/>
    <w:rsid w:val="00177F3D"/>
    <w:rsid w:val="0018218C"/>
    <w:rsid w:val="001A348A"/>
    <w:rsid w:val="001E6AB9"/>
    <w:rsid w:val="0027743C"/>
    <w:rsid w:val="002F04FF"/>
    <w:rsid w:val="00317890"/>
    <w:rsid w:val="00342285"/>
    <w:rsid w:val="00366809"/>
    <w:rsid w:val="00397D81"/>
    <w:rsid w:val="00407A05"/>
    <w:rsid w:val="00407C30"/>
    <w:rsid w:val="00425D76"/>
    <w:rsid w:val="00460477"/>
    <w:rsid w:val="00465E1B"/>
    <w:rsid w:val="004953A9"/>
    <w:rsid w:val="004D5AE0"/>
    <w:rsid w:val="004E02FA"/>
    <w:rsid w:val="0052483F"/>
    <w:rsid w:val="005407A7"/>
    <w:rsid w:val="00561CE8"/>
    <w:rsid w:val="00566728"/>
    <w:rsid w:val="00567387"/>
    <w:rsid w:val="005B4126"/>
    <w:rsid w:val="005D09EC"/>
    <w:rsid w:val="005D1979"/>
    <w:rsid w:val="005F5D57"/>
    <w:rsid w:val="0061154E"/>
    <w:rsid w:val="006521BE"/>
    <w:rsid w:val="0065401D"/>
    <w:rsid w:val="006F2FD8"/>
    <w:rsid w:val="00715030"/>
    <w:rsid w:val="00741654"/>
    <w:rsid w:val="007419BC"/>
    <w:rsid w:val="0076506B"/>
    <w:rsid w:val="0077106A"/>
    <w:rsid w:val="007D1320"/>
    <w:rsid w:val="007E65E4"/>
    <w:rsid w:val="007F46A8"/>
    <w:rsid w:val="00801BBC"/>
    <w:rsid w:val="0080767B"/>
    <w:rsid w:val="008620C0"/>
    <w:rsid w:val="00894171"/>
    <w:rsid w:val="008A6A29"/>
    <w:rsid w:val="00945775"/>
    <w:rsid w:val="00954294"/>
    <w:rsid w:val="0098284B"/>
    <w:rsid w:val="009D72F0"/>
    <w:rsid w:val="009E5F60"/>
    <w:rsid w:val="00A1750A"/>
    <w:rsid w:val="00A43917"/>
    <w:rsid w:val="00A50026"/>
    <w:rsid w:val="00A61888"/>
    <w:rsid w:val="00A91176"/>
    <w:rsid w:val="00AD0EEF"/>
    <w:rsid w:val="00AD2AD5"/>
    <w:rsid w:val="00AE3656"/>
    <w:rsid w:val="00B10F82"/>
    <w:rsid w:val="00B420F6"/>
    <w:rsid w:val="00B55482"/>
    <w:rsid w:val="00BC6E7A"/>
    <w:rsid w:val="00BD0501"/>
    <w:rsid w:val="00C33D6B"/>
    <w:rsid w:val="00C65C17"/>
    <w:rsid w:val="00C92090"/>
    <w:rsid w:val="00C95459"/>
    <w:rsid w:val="00CD5443"/>
    <w:rsid w:val="00CE2AC7"/>
    <w:rsid w:val="00CE32A8"/>
    <w:rsid w:val="00D42F07"/>
    <w:rsid w:val="00D6016F"/>
    <w:rsid w:val="00DA4940"/>
    <w:rsid w:val="00E4312A"/>
    <w:rsid w:val="00E46E04"/>
    <w:rsid w:val="00E7655C"/>
    <w:rsid w:val="00E77B90"/>
    <w:rsid w:val="00EA5A49"/>
    <w:rsid w:val="00F04CFE"/>
    <w:rsid w:val="00F1110C"/>
    <w:rsid w:val="00F13DDF"/>
    <w:rsid w:val="00F64885"/>
    <w:rsid w:val="00FA4592"/>
    <w:rsid w:val="00FE12A0"/>
    <w:rsid w:val="00FF0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7D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97D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F097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F09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0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4FF"/>
    <w:rPr>
      <w:rFonts w:ascii="Tahoma" w:hAnsi="Tahoma" w:cs="Tahoma"/>
      <w:sz w:val="16"/>
      <w:szCs w:val="16"/>
    </w:rPr>
  </w:style>
  <w:style w:type="paragraph" w:styleId="NoSpacing">
    <w:name w:val="No Spacing"/>
    <w:uiPriority w:val="1"/>
    <w:qFormat/>
    <w:rsid w:val="0077106A"/>
    <w:pPr>
      <w:spacing w:after="0" w:line="240" w:lineRule="auto"/>
    </w:pPr>
  </w:style>
  <w:style w:type="paragraph" w:styleId="Header">
    <w:name w:val="header"/>
    <w:basedOn w:val="Normal"/>
    <w:link w:val="HeaderChar"/>
    <w:uiPriority w:val="99"/>
    <w:unhideWhenUsed/>
    <w:rsid w:val="00771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06A"/>
  </w:style>
  <w:style w:type="paragraph" w:styleId="Footer">
    <w:name w:val="footer"/>
    <w:basedOn w:val="Normal"/>
    <w:link w:val="FooterChar"/>
    <w:uiPriority w:val="99"/>
    <w:unhideWhenUsed/>
    <w:rsid w:val="00771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06A"/>
  </w:style>
  <w:style w:type="character" w:styleId="Hyperlink">
    <w:name w:val="Hyperlink"/>
    <w:basedOn w:val="DefaultParagraphFont"/>
    <w:uiPriority w:val="99"/>
    <w:unhideWhenUsed/>
    <w:rsid w:val="00A1750A"/>
    <w:rPr>
      <w:color w:val="0000FF" w:themeColor="hyperlink"/>
      <w:u w:val="single"/>
    </w:rPr>
  </w:style>
  <w:style w:type="character" w:styleId="FootnoteReference">
    <w:name w:val="footnote reference"/>
    <w:semiHidden/>
    <w:rsid w:val="00084417"/>
  </w:style>
  <w:style w:type="paragraph" w:styleId="CommentText">
    <w:name w:val="annotation text"/>
    <w:basedOn w:val="Normal"/>
    <w:link w:val="CommentTextChar"/>
    <w:semiHidden/>
    <w:rsid w:val="00084417"/>
    <w:pPr>
      <w:widowControl w:val="0"/>
      <w:spacing w:after="0" w:line="240" w:lineRule="auto"/>
    </w:pPr>
    <w:rPr>
      <w:rFonts w:ascii="Courier" w:eastAsia="Times New Roman" w:hAnsi="Courier" w:cs="Times New Roman"/>
      <w:snapToGrid w:val="0"/>
      <w:sz w:val="20"/>
      <w:szCs w:val="20"/>
    </w:rPr>
  </w:style>
  <w:style w:type="character" w:customStyle="1" w:styleId="CommentTextChar">
    <w:name w:val="Comment Text Char"/>
    <w:basedOn w:val="DefaultParagraphFont"/>
    <w:link w:val="CommentText"/>
    <w:semiHidden/>
    <w:rsid w:val="00084417"/>
    <w:rPr>
      <w:rFonts w:ascii="Courier" w:eastAsia="Times New Roman" w:hAnsi="Courier" w:cs="Times New Roman"/>
      <w:snapToGrid w:val="0"/>
      <w:sz w:val="20"/>
      <w:szCs w:val="20"/>
    </w:rPr>
  </w:style>
  <w:style w:type="character" w:styleId="CommentReference">
    <w:name w:val="annotation reference"/>
    <w:rsid w:val="00084417"/>
    <w:rPr>
      <w:sz w:val="16"/>
      <w:szCs w:val="16"/>
    </w:rPr>
  </w:style>
  <w:style w:type="paragraph" w:styleId="ListParagraph">
    <w:name w:val="List Paragraph"/>
    <w:basedOn w:val="Normal"/>
    <w:uiPriority w:val="34"/>
    <w:qFormat/>
    <w:rsid w:val="00D42F07"/>
    <w:pPr>
      <w:ind w:left="720"/>
      <w:contextualSpacing/>
    </w:pPr>
  </w:style>
  <w:style w:type="character" w:styleId="FollowedHyperlink">
    <w:name w:val="FollowedHyperlink"/>
    <w:basedOn w:val="DefaultParagraphFont"/>
    <w:uiPriority w:val="99"/>
    <w:semiHidden/>
    <w:unhideWhenUsed/>
    <w:rsid w:val="00E77B90"/>
    <w:rPr>
      <w:color w:val="800080" w:themeColor="followedHyperlink"/>
      <w:u w:val="single"/>
    </w:rPr>
  </w:style>
  <w:style w:type="character" w:customStyle="1" w:styleId="Heading1Char">
    <w:name w:val="Heading 1 Char"/>
    <w:basedOn w:val="DefaultParagraphFont"/>
    <w:link w:val="Heading1"/>
    <w:uiPriority w:val="9"/>
    <w:rsid w:val="00397D8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97D81"/>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FF097F"/>
    <w:pPr>
      <w:outlineLvl w:val="9"/>
    </w:pPr>
    <w:rPr>
      <w:lang w:eastAsia="ja-JP"/>
    </w:rPr>
  </w:style>
  <w:style w:type="paragraph" w:styleId="TOC1">
    <w:name w:val="toc 1"/>
    <w:basedOn w:val="Normal"/>
    <w:next w:val="Normal"/>
    <w:autoRedefine/>
    <w:uiPriority w:val="39"/>
    <w:unhideWhenUsed/>
    <w:rsid w:val="00FF097F"/>
    <w:pPr>
      <w:spacing w:after="100"/>
    </w:pPr>
  </w:style>
  <w:style w:type="paragraph" w:styleId="TOC2">
    <w:name w:val="toc 2"/>
    <w:basedOn w:val="Normal"/>
    <w:next w:val="Normal"/>
    <w:autoRedefine/>
    <w:uiPriority w:val="39"/>
    <w:unhideWhenUsed/>
    <w:rsid w:val="00FF097F"/>
    <w:pPr>
      <w:spacing w:after="100"/>
      <w:ind w:left="240"/>
    </w:pPr>
  </w:style>
  <w:style w:type="character" w:customStyle="1" w:styleId="Heading3Char">
    <w:name w:val="Heading 3 Char"/>
    <w:basedOn w:val="DefaultParagraphFont"/>
    <w:link w:val="Heading3"/>
    <w:uiPriority w:val="9"/>
    <w:rsid w:val="00FF097F"/>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FF097F"/>
    <w:pPr>
      <w:spacing w:after="100"/>
      <w:ind w:left="480"/>
    </w:pPr>
  </w:style>
  <w:style w:type="character" w:customStyle="1" w:styleId="Heading4Char">
    <w:name w:val="Heading 4 Char"/>
    <w:basedOn w:val="DefaultParagraphFont"/>
    <w:link w:val="Heading4"/>
    <w:uiPriority w:val="9"/>
    <w:rsid w:val="00FF097F"/>
    <w:rPr>
      <w:rFonts w:asciiTheme="majorHAnsi" w:eastAsiaTheme="majorEastAsia" w:hAnsiTheme="majorHAnsi" w:cstheme="majorBidi"/>
      <w:b/>
      <w:bCs/>
      <w:i/>
      <w:iCs/>
      <w:color w:val="4F81BD" w:themeColor="accent1"/>
    </w:rPr>
  </w:style>
  <w:style w:type="paragraph" w:styleId="Revision">
    <w:name w:val="Revision"/>
    <w:hidden/>
    <w:uiPriority w:val="99"/>
    <w:semiHidden/>
    <w:rsid w:val="0089417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7D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97D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F097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F09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0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4FF"/>
    <w:rPr>
      <w:rFonts w:ascii="Tahoma" w:hAnsi="Tahoma" w:cs="Tahoma"/>
      <w:sz w:val="16"/>
      <w:szCs w:val="16"/>
    </w:rPr>
  </w:style>
  <w:style w:type="paragraph" w:styleId="NoSpacing">
    <w:name w:val="No Spacing"/>
    <w:uiPriority w:val="1"/>
    <w:qFormat/>
    <w:rsid w:val="0077106A"/>
    <w:pPr>
      <w:spacing w:after="0" w:line="240" w:lineRule="auto"/>
    </w:pPr>
  </w:style>
  <w:style w:type="paragraph" w:styleId="Header">
    <w:name w:val="header"/>
    <w:basedOn w:val="Normal"/>
    <w:link w:val="HeaderChar"/>
    <w:uiPriority w:val="99"/>
    <w:unhideWhenUsed/>
    <w:rsid w:val="00771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06A"/>
  </w:style>
  <w:style w:type="paragraph" w:styleId="Footer">
    <w:name w:val="footer"/>
    <w:basedOn w:val="Normal"/>
    <w:link w:val="FooterChar"/>
    <w:uiPriority w:val="99"/>
    <w:unhideWhenUsed/>
    <w:rsid w:val="00771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06A"/>
  </w:style>
  <w:style w:type="character" w:styleId="Hyperlink">
    <w:name w:val="Hyperlink"/>
    <w:basedOn w:val="DefaultParagraphFont"/>
    <w:uiPriority w:val="99"/>
    <w:unhideWhenUsed/>
    <w:rsid w:val="00A1750A"/>
    <w:rPr>
      <w:color w:val="0000FF" w:themeColor="hyperlink"/>
      <w:u w:val="single"/>
    </w:rPr>
  </w:style>
  <w:style w:type="character" w:styleId="FootnoteReference">
    <w:name w:val="footnote reference"/>
    <w:semiHidden/>
    <w:rsid w:val="00084417"/>
  </w:style>
  <w:style w:type="paragraph" w:styleId="CommentText">
    <w:name w:val="annotation text"/>
    <w:basedOn w:val="Normal"/>
    <w:link w:val="CommentTextChar"/>
    <w:semiHidden/>
    <w:rsid w:val="00084417"/>
    <w:pPr>
      <w:widowControl w:val="0"/>
      <w:spacing w:after="0" w:line="240" w:lineRule="auto"/>
    </w:pPr>
    <w:rPr>
      <w:rFonts w:ascii="Courier" w:eastAsia="Times New Roman" w:hAnsi="Courier" w:cs="Times New Roman"/>
      <w:snapToGrid w:val="0"/>
      <w:sz w:val="20"/>
      <w:szCs w:val="20"/>
    </w:rPr>
  </w:style>
  <w:style w:type="character" w:customStyle="1" w:styleId="CommentTextChar">
    <w:name w:val="Comment Text Char"/>
    <w:basedOn w:val="DefaultParagraphFont"/>
    <w:link w:val="CommentText"/>
    <w:semiHidden/>
    <w:rsid w:val="00084417"/>
    <w:rPr>
      <w:rFonts w:ascii="Courier" w:eastAsia="Times New Roman" w:hAnsi="Courier" w:cs="Times New Roman"/>
      <w:snapToGrid w:val="0"/>
      <w:sz w:val="20"/>
      <w:szCs w:val="20"/>
    </w:rPr>
  </w:style>
  <w:style w:type="character" w:styleId="CommentReference">
    <w:name w:val="annotation reference"/>
    <w:rsid w:val="00084417"/>
    <w:rPr>
      <w:sz w:val="16"/>
      <w:szCs w:val="16"/>
    </w:rPr>
  </w:style>
  <w:style w:type="paragraph" w:styleId="ListParagraph">
    <w:name w:val="List Paragraph"/>
    <w:basedOn w:val="Normal"/>
    <w:uiPriority w:val="34"/>
    <w:qFormat/>
    <w:rsid w:val="00D42F07"/>
    <w:pPr>
      <w:ind w:left="720"/>
      <w:contextualSpacing/>
    </w:pPr>
  </w:style>
  <w:style w:type="character" w:styleId="FollowedHyperlink">
    <w:name w:val="FollowedHyperlink"/>
    <w:basedOn w:val="DefaultParagraphFont"/>
    <w:uiPriority w:val="99"/>
    <w:semiHidden/>
    <w:unhideWhenUsed/>
    <w:rsid w:val="00E77B90"/>
    <w:rPr>
      <w:color w:val="800080" w:themeColor="followedHyperlink"/>
      <w:u w:val="single"/>
    </w:rPr>
  </w:style>
  <w:style w:type="character" w:customStyle="1" w:styleId="Heading1Char">
    <w:name w:val="Heading 1 Char"/>
    <w:basedOn w:val="DefaultParagraphFont"/>
    <w:link w:val="Heading1"/>
    <w:uiPriority w:val="9"/>
    <w:rsid w:val="00397D8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97D81"/>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FF097F"/>
    <w:pPr>
      <w:outlineLvl w:val="9"/>
    </w:pPr>
    <w:rPr>
      <w:lang w:eastAsia="ja-JP"/>
    </w:rPr>
  </w:style>
  <w:style w:type="paragraph" w:styleId="TOC1">
    <w:name w:val="toc 1"/>
    <w:basedOn w:val="Normal"/>
    <w:next w:val="Normal"/>
    <w:autoRedefine/>
    <w:uiPriority w:val="39"/>
    <w:unhideWhenUsed/>
    <w:rsid w:val="00FF097F"/>
    <w:pPr>
      <w:spacing w:after="100"/>
    </w:pPr>
  </w:style>
  <w:style w:type="paragraph" w:styleId="TOC2">
    <w:name w:val="toc 2"/>
    <w:basedOn w:val="Normal"/>
    <w:next w:val="Normal"/>
    <w:autoRedefine/>
    <w:uiPriority w:val="39"/>
    <w:unhideWhenUsed/>
    <w:rsid w:val="00FF097F"/>
    <w:pPr>
      <w:spacing w:after="100"/>
      <w:ind w:left="240"/>
    </w:pPr>
  </w:style>
  <w:style w:type="character" w:customStyle="1" w:styleId="Heading3Char">
    <w:name w:val="Heading 3 Char"/>
    <w:basedOn w:val="DefaultParagraphFont"/>
    <w:link w:val="Heading3"/>
    <w:uiPriority w:val="9"/>
    <w:rsid w:val="00FF097F"/>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FF097F"/>
    <w:pPr>
      <w:spacing w:after="100"/>
      <w:ind w:left="480"/>
    </w:pPr>
  </w:style>
  <w:style w:type="character" w:customStyle="1" w:styleId="Heading4Char">
    <w:name w:val="Heading 4 Char"/>
    <w:basedOn w:val="DefaultParagraphFont"/>
    <w:link w:val="Heading4"/>
    <w:uiPriority w:val="9"/>
    <w:rsid w:val="00FF097F"/>
    <w:rPr>
      <w:rFonts w:asciiTheme="majorHAnsi" w:eastAsiaTheme="majorEastAsia" w:hAnsiTheme="majorHAnsi" w:cstheme="majorBidi"/>
      <w:b/>
      <w:bCs/>
      <w:i/>
      <w:iCs/>
      <w:color w:val="4F81BD" w:themeColor="accent1"/>
    </w:rPr>
  </w:style>
  <w:style w:type="paragraph" w:styleId="Revision">
    <w:name w:val="Revision"/>
    <w:hidden/>
    <w:uiPriority w:val="99"/>
    <w:semiHidden/>
    <w:rsid w:val="008941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08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rs.gov/pub/irs-pdf/p1828.pdf"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irs.ustreas.gov" TargetMode="External"/><Relationship Id="rId17"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employerlink.porticobenefits.org/home" TargetMode="External"/><Relationship Id="rId10" Type="http://schemas.openxmlformats.org/officeDocument/2006/relationships/footer" Target="foot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rs.ustrea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9C950-FD6C-46D5-B8C5-35C38566D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6570</Words>
  <Characters>37454</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SC Johnson</cp:lastModifiedBy>
  <cp:revision>2</cp:revision>
  <cp:lastPrinted>2013-09-07T13:21:00Z</cp:lastPrinted>
  <dcterms:created xsi:type="dcterms:W3CDTF">2014-12-01T13:29:00Z</dcterms:created>
  <dcterms:modified xsi:type="dcterms:W3CDTF">2014-12-01T13:29:00Z</dcterms:modified>
</cp:coreProperties>
</file>